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BE1" w:rsidRPr="00436FD0" w:rsidRDefault="00772BE1" w:rsidP="00436FD0">
      <w:pPr>
        <w:rPr>
          <w:rFonts w:cs="Arial"/>
          <w:sz w:val="22"/>
          <w:lang w:eastAsia="en-AU"/>
        </w:rPr>
      </w:pPr>
    </w:p>
    <w:p w:rsidR="00E12863" w:rsidRPr="00E12863" w:rsidRDefault="00E12863" w:rsidP="00E12863">
      <w:pPr>
        <w:autoSpaceDE w:val="0"/>
        <w:autoSpaceDN w:val="0"/>
        <w:adjustRightInd w:val="0"/>
        <w:spacing w:line="240" w:lineRule="auto"/>
        <w:rPr>
          <w:rFonts w:cs="Arial"/>
          <w:sz w:val="22"/>
          <w:lang w:eastAsia="en-AU"/>
        </w:rPr>
      </w:pPr>
      <w:r w:rsidRPr="00E12863">
        <w:rPr>
          <w:rFonts w:cs="Arial"/>
          <w:sz w:val="22"/>
          <w:lang w:eastAsia="en-AU"/>
        </w:rPr>
        <w:t>Noise from pumps can disturb neighbours, disrupt their sleep and interfere with normal daily activities. If loud enough, it can also affect their health. Council receives numerous complaints about noise from pumps each year. Most complaints concern pumps operating late at night. This fact sheet can help you to reduce noise and meet legal requirements.</w:t>
      </w:r>
    </w:p>
    <w:p w:rsidR="00071838" w:rsidRPr="00436FD0" w:rsidRDefault="00071838" w:rsidP="00071838">
      <w:pPr>
        <w:autoSpaceDE w:val="0"/>
        <w:autoSpaceDN w:val="0"/>
        <w:adjustRightInd w:val="0"/>
        <w:spacing w:line="240" w:lineRule="auto"/>
        <w:rPr>
          <w:rFonts w:cs="Arial"/>
          <w:sz w:val="22"/>
          <w:lang w:eastAsia="en-AU"/>
        </w:rPr>
        <w:sectPr w:rsidR="00071838" w:rsidRPr="00436FD0" w:rsidSect="00012993">
          <w:headerReference w:type="default" r:id="rId8"/>
          <w:footerReference w:type="default" r:id="rId9"/>
          <w:headerReference w:type="first" r:id="rId10"/>
          <w:footerReference w:type="first" r:id="rId11"/>
          <w:type w:val="continuous"/>
          <w:pgSz w:w="11906" w:h="16838" w:code="9"/>
          <w:pgMar w:top="1418" w:right="566" w:bottom="1701" w:left="567" w:header="567" w:footer="285" w:gutter="0"/>
          <w:cols w:space="283"/>
          <w:titlePg/>
          <w:docGrid w:linePitch="360"/>
        </w:sectPr>
      </w:pPr>
    </w:p>
    <w:p w:rsidR="00436FD0" w:rsidRPr="00436FD0" w:rsidRDefault="00D02E3F" w:rsidP="00436FD0">
      <w:pPr>
        <w:pStyle w:val="Heading2"/>
        <w:rPr>
          <w:lang w:eastAsia="en-AU"/>
        </w:rPr>
      </w:pPr>
      <w:r>
        <w:rPr>
          <w:lang w:eastAsia="en-AU"/>
        </w:rPr>
        <w:t>Be a good neighbour</w:t>
      </w:r>
    </w:p>
    <w:p w:rsidR="00071838" w:rsidRDefault="00E12863" w:rsidP="00071838">
      <w:pPr>
        <w:autoSpaceDE w:val="0"/>
        <w:autoSpaceDN w:val="0"/>
        <w:adjustRightInd w:val="0"/>
        <w:spacing w:line="240" w:lineRule="auto"/>
        <w:rPr>
          <w:rFonts w:cs="Arial"/>
          <w:color w:val="000000"/>
          <w:szCs w:val="20"/>
          <w:lang w:eastAsia="en-AU"/>
        </w:rPr>
      </w:pPr>
      <w:r>
        <w:rPr>
          <w:rFonts w:cs="Arial"/>
          <w:color w:val="000000"/>
          <w:lang w:eastAsia="en-AU"/>
        </w:rPr>
        <w:t>Talk to neighbours. Find out what concerns they may have before installing equipment and seek suggestions about solving any problems. Solutions can often be found that satisfy everyone</w:t>
      </w:r>
      <w:r w:rsidR="00071838">
        <w:rPr>
          <w:rFonts w:cs="Arial"/>
          <w:color w:val="000000"/>
          <w:lang w:eastAsia="en-AU"/>
        </w:rPr>
        <w:t>.</w:t>
      </w:r>
    </w:p>
    <w:p w:rsidR="00D02E3F" w:rsidRPr="00436FD0" w:rsidRDefault="00D02E3F" w:rsidP="00D02E3F">
      <w:pPr>
        <w:pStyle w:val="Heading2"/>
        <w:rPr>
          <w:lang w:eastAsia="en-AU"/>
        </w:rPr>
      </w:pPr>
      <w:r>
        <w:rPr>
          <w:lang w:eastAsia="en-AU"/>
        </w:rPr>
        <w:t>The law</w:t>
      </w:r>
    </w:p>
    <w:p w:rsidR="00D02E3F" w:rsidRPr="00071838" w:rsidRDefault="00E12863" w:rsidP="00071838">
      <w:pPr>
        <w:autoSpaceDE w:val="0"/>
        <w:autoSpaceDN w:val="0"/>
        <w:adjustRightInd w:val="0"/>
        <w:spacing w:line="240" w:lineRule="auto"/>
        <w:rPr>
          <w:rFonts w:cs="Arial"/>
          <w:color w:val="000000"/>
          <w:szCs w:val="20"/>
          <w:lang w:eastAsia="en-AU"/>
        </w:rPr>
      </w:pPr>
      <w:r>
        <w:rPr>
          <w:rFonts w:cs="Arial"/>
          <w:color w:val="000000"/>
          <w:lang w:eastAsia="en-AU"/>
        </w:rPr>
        <w:t xml:space="preserve">Queensland’s </w:t>
      </w:r>
      <w:r>
        <w:rPr>
          <w:rFonts w:cs="Arial"/>
          <w:i/>
          <w:iCs/>
          <w:color w:val="000000"/>
          <w:lang w:eastAsia="en-AU"/>
        </w:rPr>
        <w:t xml:space="preserve">Environmental Protection Act 1994 </w:t>
      </w:r>
      <w:r>
        <w:rPr>
          <w:rFonts w:cs="Arial"/>
          <w:iCs/>
          <w:color w:val="000000"/>
          <w:lang w:eastAsia="en-AU"/>
        </w:rPr>
        <w:t>includes</w:t>
      </w:r>
      <w:r>
        <w:rPr>
          <w:rFonts w:cs="Arial"/>
          <w:color w:val="000000"/>
          <w:lang w:eastAsia="en-AU"/>
        </w:rPr>
        <w:t xml:space="preserve"> noise limits for pumps and Council is legally required to enforce these limits. If issues between neighbours cannot be resolved and further complaints are made, Council will investigate. If a pump exceeds noise limits, Council may issue the owner or operator with fines to the value of 15 penalty units (individual) or 75 penalty units (corporation). </w:t>
      </w:r>
      <w:r w:rsidR="004E23F0">
        <w:rPr>
          <w:lang w:eastAsia="en-AU"/>
        </w:rPr>
        <w:t>Refer to</w:t>
      </w:r>
      <w:r w:rsidR="00D02E3F" w:rsidRPr="00D02E3F">
        <w:rPr>
          <w:lang w:eastAsia="en-AU"/>
        </w:rPr>
        <w:t xml:space="preserve"> the</w:t>
      </w:r>
      <w:r w:rsidR="00243201">
        <w:rPr>
          <w:lang w:eastAsia="en-AU"/>
        </w:rPr>
        <w:t xml:space="preserve"> </w:t>
      </w:r>
      <w:r w:rsidR="004E23F0">
        <w:rPr>
          <w:lang w:eastAsia="en-AU"/>
        </w:rPr>
        <w:t xml:space="preserve">Local Government </w:t>
      </w:r>
      <w:r w:rsidR="00243201">
        <w:rPr>
          <w:lang w:eastAsia="en-AU"/>
        </w:rPr>
        <w:t>Toolbox website</w:t>
      </w:r>
      <w:r w:rsidR="00D02E3F" w:rsidRPr="00D02E3F">
        <w:rPr>
          <w:lang w:eastAsia="en-AU"/>
        </w:rPr>
        <w:t xml:space="preserve"> </w:t>
      </w:r>
      <w:hyperlink r:id="rId12" w:history="1">
        <w:r w:rsidR="00243201" w:rsidRPr="00B5109F">
          <w:rPr>
            <w:rStyle w:val="Hyperlink"/>
            <w:lang w:eastAsia="en-AU"/>
          </w:rPr>
          <w:t>www.lgtoolbox.qld.gov.au</w:t>
        </w:r>
      </w:hyperlink>
      <w:r w:rsidR="00243201">
        <w:rPr>
          <w:lang w:eastAsia="en-AU"/>
        </w:rPr>
        <w:t xml:space="preserve"> </w:t>
      </w:r>
      <w:r w:rsidR="00D02E3F" w:rsidRPr="00D02E3F">
        <w:rPr>
          <w:lang w:eastAsia="en-AU"/>
        </w:rPr>
        <w:t>for more information about penalty units.</w:t>
      </w:r>
    </w:p>
    <w:p w:rsidR="00D02E3F" w:rsidRPr="00436FD0" w:rsidRDefault="00D02E3F" w:rsidP="00D02E3F">
      <w:pPr>
        <w:pStyle w:val="Heading2"/>
        <w:rPr>
          <w:lang w:eastAsia="en-AU"/>
        </w:rPr>
      </w:pPr>
      <w:r>
        <w:rPr>
          <w:lang w:eastAsia="en-AU"/>
        </w:rPr>
        <w:t>Allowable noise limits</w:t>
      </w:r>
    </w:p>
    <w:p w:rsidR="00071838" w:rsidRPr="00071838" w:rsidRDefault="00E12863" w:rsidP="00071838">
      <w:pPr>
        <w:autoSpaceDE w:val="0"/>
        <w:autoSpaceDN w:val="0"/>
        <w:adjustRightInd w:val="0"/>
        <w:spacing w:line="240" w:lineRule="auto"/>
        <w:rPr>
          <w:rFonts w:cs="Arial"/>
          <w:color w:val="000000"/>
          <w:szCs w:val="20"/>
          <w:lang w:eastAsia="en-AU"/>
        </w:rPr>
      </w:pPr>
      <w:r>
        <w:rPr>
          <w:rFonts w:cs="Arial"/>
          <w:color w:val="000000"/>
          <w:lang w:eastAsia="en-AU"/>
        </w:rPr>
        <w:t>If noise from a pump exceeds the following levels when measured at a neighbouring premises, the owner may be issued with a fine</w:t>
      </w:r>
      <w:r w:rsidR="00071838">
        <w:rPr>
          <w:rFonts w:cs="Arial"/>
          <w:color w:val="000000"/>
          <w:lang w:eastAsia="en-AU"/>
        </w:rPr>
        <w:t>:</w:t>
      </w:r>
    </w:p>
    <w:p w:rsidR="00E12863" w:rsidRPr="00E12863" w:rsidRDefault="00E12863" w:rsidP="00E12863">
      <w:pPr>
        <w:pStyle w:val="ListParagraph"/>
        <w:numPr>
          <w:ilvl w:val="0"/>
          <w:numId w:val="49"/>
        </w:numPr>
        <w:autoSpaceDE w:val="0"/>
        <w:autoSpaceDN w:val="0"/>
        <w:adjustRightInd w:val="0"/>
        <w:spacing w:line="240" w:lineRule="auto"/>
        <w:rPr>
          <w:rFonts w:cs="Arial"/>
          <w:color w:val="000000"/>
          <w:szCs w:val="20"/>
          <w:lang w:eastAsia="en-AU"/>
        </w:rPr>
      </w:pPr>
      <w:r w:rsidRPr="00E12863">
        <w:rPr>
          <w:rFonts w:cs="Arial"/>
          <w:color w:val="000000"/>
          <w:lang w:eastAsia="en-AU"/>
        </w:rPr>
        <w:t>7am to 7pm where noise is more than five decibels above the background noise level</w:t>
      </w:r>
    </w:p>
    <w:p w:rsidR="00E12863" w:rsidRPr="00E12863" w:rsidRDefault="00E12863" w:rsidP="00E12863">
      <w:pPr>
        <w:pStyle w:val="ListParagraph"/>
        <w:numPr>
          <w:ilvl w:val="0"/>
          <w:numId w:val="49"/>
        </w:numPr>
        <w:autoSpaceDE w:val="0"/>
        <w:autoSpaceDN w:val="0"/>
        <w:adjustRightInd w:val="0"/>
        <w:spacing w:line="240" w:lineRule="auto"/>
        <w:rPr>
          <w:rFonts w:cs="Arial"/>
          <w:color w:val="000000"/>
          <w:lang w:eastAsia="en-AU"/>
        </w:rPr>
      </w:pPr>
      <w:r w:rsidRPr="00E12863">
        <w:rPr>
          <w:rFonts w:cs="Arial"/>
          <w:color w:val="000000"/>
          <w:lang w:eastAsia="en-AU"/>
        </w:rPr>
        <w:t xml:space="preserve">7pm to 10pm where noise is more than three decibels above the background noise level </w:t>
      </w:r>
    </w:p>
    <w:p w:rsidR="00E12863" w:rsidRPr="00E25413" w:rsidRDefault="00E12863" w:rsidP="00071838">
      <w:pPr>
        <w:pStyle w:val="ListParagraph"/>
        <w:numPr>
          <w:ilvl w:val="0"/>
          <w:numId w:val="49"/>
        </w:numPr>
        <w:rPr>
          <w:lang w:eastAsia="en-AU"/>
        </w:rPr>
      </w:pPr>
      <w:r w:rsidRPr="00E12863">
        <w:rPr>
          <w:rFonts w:cs="Arial"/>
          <w:color w:val="000000"/>
          <w:lang w:eastAsia="en-AU"/>
        </w:rPr>
        <w:t>10pm to 7am where noise can be clearly heard</w:t>
      </w:r>
      <w:r>
        <w:rPr>
          <w:rFonts w:cs="Arial"/>
          <w:color w:val="000000"/>
          <w:lang w:eastAsia="en-AU"/>
        </w:rPr>
        <w:t>.</w:t>
      </w:r>
    </w:p>
    <w:p w:rsidR="00D02E3F" w:rsidRDefault="00E12863" w:rsidP="00071838">
      <w:pPr>
        <w:rPr>
          <w:lang w:eastAsia="en-AU"/>
        </w:rPr>
      </w:pPr>
      <w:r>
        <w:rPr>
          <w:rFonts w:cs="Arial"/>
          <w:color w:val="000000"/>
          <w:lang w:eastAsia="en-AU"/>
        </w:rPr>
        <w:t>Background noise is that measured in the absence of the problem noise</w:t>
      </w:r>
      <w:r w:rsidR="00071838">
        <w:rPr>
          <w:rFonts w:cs="Arial"/>
          <w:color w:val="000000"/>
          <w:lang w:eastAsia="en-AU"/>
        </w:rPr>
        <w:t>.</w:t>
      </w:r>
    </w:p>
    <w:p w:rsidR="00D02E3F" w:rsidRDefault="00D02E3F" w:rsidP="00D02E3F">
      <w:pPr>
        <w:pStyle w:val="Heading2"/>
        <w:rPr>
          <w:lang w:eastAsia="en-AU"/>
        </w:rPr>
      </w:pPr>
      <w:r>
        <w:rPr>
          <w:lang w:eastAsia="en-AU"/>
        </w:rPr>
        <w:t>Ways to reduce noise</w:t>
      </w:r>
    </w:p>
    <w:p w:rsidR="008B3D91" w:rsidRDefault="008B3D91" w:rsidP="008B3D91">
      <w:pPr>
        <w:framePr w:hSpace="180" w:wrap="around" w:vAnchor="text" w:hAnchor="margin" w:y="1"/>
        <w:autoSpaceDE w:val="0"/>
        <w:autoSpaceDN w:val="0"/>
        <w:adjustRightInd w:val="0"/>
        <w:spacing w:line="240" w:lineRule="auto"/>
        <w:rPr>
          <w:rFonts w:cs="Arial"/>
          <w:color w:val="000000"/>
          <w:szCs w:val="20"/>
          <w:lang w:eastAsia="en-AU"/>
        </w:rPr>
      </w:pPr>
      <w:r>
        <w:rPr>
          <w:rFonts w:cs="Arial"/>
          <w:color w:val="000000"/>
          <w:lang w:eastAsia="en-AU"/>
        </w:rPr>
        <w:t>A range of measures can be used to reduce noise impacts from a pump. These include:</w:t>
      </w:r>
    </w:p>
    <w:p w:rsidR="00D02E3F" w:rsidRPr="00F629FC" w:rsidRDefault="00C632C1" w:rsidP="00F629FC">
      <w:pPr>
        <w:pStyle w:val="Heading3"/>
      </w:pPr>
      <w:r>
        <w:t xml:space="preserve">Limit </w:t>
      </w:r>
      <w:r w:rsidR="00F629FC" w:rsidRPr="00F629FC">
        <w:t xml:space="preserve">hours of </w:t>
      </w:r>
      <w:r>
        <w:t>use</w:t>
      </w:r>
    </w:p>
    <w:p w:rsidR="00C632C1" w:rsidRDefault="008B3D91" w:rsidP="00C632C1">
      <w:pPr>
        <w:autoSpaceDE w:val="0"/>
        <w:autoSpaceDN w:val="0"/>
        <w:adjustRightInd w:val="0"/>
        <w:spacing w:line="240" w:lineRule="auto"/>
        <w:rPr>
          <w:rFonts w:cs="Arial"/>
          <w:color w:val="000000"/>
          <w:lang w:eastAsia="en-AU"/>
        </w:rPr>
      </w:pPr>
      <w:r>
        <w:rPr>
          <w:rFonts w:cs="Arial"/>
          <w:color w:val="000000"/>
          <w:lang w:eastAsia="en-AU"/>
        </w:rPr>
        <w:t>Find out if there are particular times when the pump disturbs neighbours. Most people are concerned about noise at night. Depending on the pump’s use, consider a timer to ensure it operates at appropriate times</w:t>
      </w:r>
      <w:r w:rsidR="00C632C1">
        <w:rPr>
          <w:rFonts w:cs="Arial"/>
          <w:color w:val="000000"/>
          <w:lang w:eastAsia="en-AU"/>
        </w:rPr>
        <w:t>.</w:t>
      </w:r>
    </w:p>
    <w:p w:rsidR="00177217" w:rsidRPr="00177217" w:rsidRDefault="00177217" w:rsidP="00521EC9">
      <w:pPr>
        <w:pStyle w:val="Heading3"/>
        <w:spacing w:before="300"/>
      </w:pPr>
      <w:r>
        <w:br w:type="column"/>
      </w:r>
      <w:r w:rsidRPr="00177217">
        <w:t>If it’s a swimming pool pump</w:t>
      </w:r>
    </w:p>
    <w:p w:rsidR="00177217" w:rsidRDefault="00177217" w:rsidP="00C632C1">
      <w:pPr>
        <w:autoSpaceDE w:val="0"/>
        <w:autoSpaceDN w:val="0"/>
        <w:adjustRightInd w:val="0"/>
        <w:spacing w:line="240" w:lineRule="auto"/>
        <w:rPr>
          <w:rFonts w:cs="Arial"/>
          <w:color w:val="000000"/>
          <w:szCs w:val="20"/>
          <w:lang w:eastAsia="en-AU"/>
        </w:rPr>
      </w:pPr>
      <w:r>
        <w:rPr>
          <w:rFonts w:cs="Arial"/>
          <w:color w:val="000000"/>
          <w:lang w:eastAsia="en-AU"/>
        </w:rPr>
        <w:t>Know how long the pool filter needs to run for acceptable water quality. In most cases, this is only necessary to allow pool water</w:t>
      </w:r>
      <w:r>
        <w:rPr>
          <w:rFonts w:ascii="Frutiger-Light" w:hAnsi="Frutiger-Light" w:cs="Frutiger-Light"/>
          <w:color w:val="000000"/>
          <w:sz w:val="18"/>
          <w:szCs w:val="18"/>
          <w:lang w:eastAsia="en-AU"/>
        </w:rPr>
        <w:t xml:space="preserve"> </w:t>
      </w:r>
      <w:r>
        <w:rPr>
          <w:rFonts w:cs="Arial"/>
          <w:color w:val="000000"/>
          <w:lang w:eastAsia="en-AU"/>
        </w:rPr>
        <w:t>to turn over once or twice a day. For an average pool, run the pump for three to six hours per day. Make sure the required maintenance measures are carried out, such as chlorination and pH adjustment. Talk to the local pool shop or pool pump manufacturer for information</w:t>
      </w:r>
      <w:r>
        <w:rPr>
          <w:rFonts w:cs="Arial"/>
          <w:color w:val="000000"/>
          <w:lang w:eastAsia="en-AU"/>
        </w:rPr>
        <w:t>.</w:t>
      </w:r>
    </w:p>
    <w:p w:rsidR="00D02E3F" w:rsidRPr="00D02E3F" w:rsidRDefault="00C632C1" w:rsidP="002E7D2F">
      <w:pPr>
        <w:pStyle w:val="Heading3"/>
      </w:pPr>
      <w:r>
        <w:t xml:space="preserve">Select a quieter </w:t>
      </w:r>
      <w:r w:rsidR="008B3D91">
        <w:t>pump</w:t>
      </w:r>
    </w:p>
    <w:p w:rsidR="00C632C1" w:rsidRDefault="008B3D91" w:rsidP="00C632C1">
      <w:pPr>
        <w:autoSpaceDE w:val="0"/>
        <w:autoSpaceDN w:val="0"/>
        <w:adjustRightInd w:val="0"/>
        <w:spacing w:line="240" w:lineRule="auto"/>
        <w:rPr>
          <w:rFonts w:cs="Arial"/>
          <w:color w:val="000000"/>
          <w:szCs w:val="20"/>
          <w:lang w:eastAsia="en-AU"/>
        </w:rPr>
      </w:pPr>
      <w:r>
        <w:rPr>
          <w:rFonts w:cs="Arial"/>
          <w:color w:val="000000"/>
          <w:lang w:eastAsia="en-AU"/>
        </w:rPr>
        <w:t xml:space="preserve">Older units can be noisy and an undersized pump may need to run longer </w:t>
      </w:r>
      <w:r>
        <w:rPr>
          <w:rFonts w:cs="Arial"/>
          <w:color w:val="000000"/>
          <w:lang w:eastAsia="en-AU"/>
        </w:rPr>
        <w:t xml:space="preserve">to maintain pool water quality. </w:t>
      </w:r>
      <w:r>
        <w:rPr>
          <w:rFonts w:cs="Arial"/>
          <w:color w:val="000000"/>
          <w:lang w:eastAsia="en-AU"/>
        </w:rPr>
        <w:t>Replacing the pump with a quieter or appropriately-sized model may help solve the problem</w:t>
      </w:r>
      <w:r w:rsidR="00C632C1">
        <w:rPr>
          <w:rFonts w:cs="Arial"/>
          <w:color w:val="000000"/>
          <w:lang w:eastAsia="en-AU"/>
        </w:rPr>
        <w:t>.</w:t>
      </w:r>
    </w:p>
    <w:p w:rsidR="00D02E3F" w:rsidRPr="00F629FC" w:rsidRDefault="00C632C1" w:rsidP="00F629FC">
      <w:pPr>
        <w:pStyle w:val="Heading3"/>
      </w:pPr>
      <w:r>
        <w:t>Choos</w:t>
      </w:r>
      <w:r w:rsidR="005E4E50">
        <w:t>e</w:t>
      </w:r>
      <w:r w:rsidR="00D02E3F" w:rsidRPr="00F629FC">
        <w:t xml:space="preserve"> location carefully</w:t>
      </w:r>
    </w:p>
    <w:p w:rsidR="00C632C1" w:rsidRDefault="008B3D91" w:rsidP="008B3D91">
      <w:pPr>
        <w:autoSpaceDE w:val="0"/>
        <w:autoSpaceDN w:val="0"/>
        <w:adjustRightInd w:val="0"/>
        <w:spacing w:line="240" w:lineRule="auto"/>
        <w:rPr>
          <w:rFonts w:cs="Arial"/>
          <w:color w:val="000000"/>
          <w:lang w:eastAsia="en-AU"/>
        </w:rPr>
      </w:pPr>
      <w:r>
        <w:rPr>
          <w:rFonts w:cs="Arial"/>
          <w:color w:val="000000"/>
          <w:lang w:eastAsia="en-AU"/>
        </w:rPr>
        <w:t>Locate the pump as far away as possible from neighbours and away from sensitive areas, such as bedroom windows and offices. When installing a pump, ask the installer for advice</w:t>
      </w:r>
      <w:r>
        <w:rPr>
          <w:rFonts w:cs="Arial"/>
          <w:color w:val="000000"/>
          <w:lang w:eastAsia="en-AU"/>
        </w:rPr>
        <w:t xml:space="preserve">. </w:t>
      </w:r>
      <w:r>
        <w:rPr>
          <w:rFonts w:cs="Arial"/>
          <w:color w:val="000000"/>
          <w:lang w:eastAsia="en-AU"/>
        </w:rPr>
        <w:t>Avoid noise-reflective surfaces, such as walls or alcoves</w:t>
      </w:r>
      <w:r w:rsidR="00C632C1">
        <w:rPr>
          <w:rFonts w:cs="Arial"/>
          <w:color w:val="000000"/>
          <w:lang w:eastAsia="en-AU"/>
        </w:rPr>
        <w:t>.</w:t>
      </w:r>
    </w:p>
    <w:p w:rsidR="008B3D91" w:rsidRPr="008B3D91" w:rsidRDefault="008B3D91" w:rsidP="008B3D91">
      <w:pPr>
        <w:pStyle w:val="Heading3"/>
      </w:pPr>
      <w:r w:rsidRPr="008B3D91">
        <w:t>Regular maintenance</w:t>
      </w:r>
    </w:p>
    <w:p w:rsidR="008B3D91" w:rsidRPr="00C632C1" w:rsidRDefault="008B3D91" w:rsidP="008B3D91">
      <w:pPr>
        <w:autoSpaceDE w:val="0"/>
        <w:autoSpaceDN w:val="0"/>
        <w:adjustRightInd w:val="0"/>
        <w:spacing w:line="240" w:lineRule="auto"/>
        <w:rPr>
          <w:rFonts w:cs="Arial"/>
          <w:color w:val="000000"/>
          <w:szCs w:val="20"/>
          <w:lang w:eastAsia="en-AU"/>
        </w:rPr>
      </w:pPr>
      <w:r>
        <w:rPr>
          <w:rFonts w:cs="Arial"/>
          <w:color w:val="000000"/>
          <w:lang w:eastAsia="en-AU"/>
        </w:rPr>
        <w:t>Lack of maintenance can cause higher noise levels and reduce the effectiveness of the pump. For pool pumps, keep the filter clean and contact the manufacturer or installer for advice</w:t>
      </w:r>
      <w:r>
        <w:rPr>
          <w:rFonts w:cs="Arial"/>
          <w:color w:val="000000"/>
          <w:lang w:eastAsia="en-AU"/>
        </w:rPr>
        <w:t>.</w:t>
      </w:r>
    </w:p>
    <w:p w:rsidR="00B32083" w:rsidRPr="00B32083" w:rsidRDefault="00B32083" w:rsidP="00B32083">
      <w:pPr>
        <w:pStyle w:val="Heading3"/>
      </w:pPr>
      <w:r w:rsidRPr="00B32083">
        <w:t>Install fences or barriers</w:t>
      </w:r>
    </w:p>
    <w:p w:rsidR="00D413C9" w:rsidRDefault="000F06A7" w:rsidP="00C632C1">
      <w:pPr>
        <w:autoSpaceDE w:val="0"/>
        <w:autoSpaceDN w:val="0"/>
        <w:adjustRightInd w:val="0"/>
        <w:spacing w:line="240" w:lineRule="auto"/>
        <w:rPr>
          <w:rFonts w:cs="Arial"/>
          <w:color w:val="000000"/>
          <w:lang w:eastAsia="en-AU"/>
        </w:rPr>
      </w:pPr>
      <w:r>
        <w:rPr>
          <w:rFonts w:cs="Arial"/>
          <w:color w:val="000000"/>
          <w:lang w:eastAsia="en-AU"/>
        </w:rPr>
        <w:t>A solid fence without gaps can help reduce noise levels</w:t>
      </w:r>
      <w:r w:rsidR="00C632C1" w:rsidRPr="00C632C1">
        <w:rPr>
          <w:rFonts w:cs="Arial"/>
          <w:color w:val="000000"/>
          <w:lang w:eastAsia="en-AU"/>
        </w:rPr>
        <w:t>.</w:t>
      </w:r>
    </w:p>
    <w:p w:rsidR="008B3D91" w:rsidRPr="008B3D91" w:rsidRDefault="008B3D91" w:rsidP="008B3D91">
      <w:pPr>
        <w:pStyle w:val="Heading3"/>
      </w:pPr>
      <w:r w:rsidRPr="008B3D91">
        <w:t>Consider an acoustic enclosure</w:t>
      </w:r>
    </w:p>
    <w:p w:rsidR="008B3D91" w:rsidRDefault="008B3D91" w:rsidP="00C632C1">
      <w:pPr>
        <w:autoSpaceDE w:val="0"/>
        <w:autoSpaceDN w:val="0"/>
        <w:adjustRightInd w:val="0"/>
        <w:spacing w:line="240" w:lineRule="auto"/>
        <w:rPr>
          <w:rFonts w:cs="Arial"/>
          <w:color w:val="000000"/>
          <w:lang w:eastAsia="en-AU"/>
        </w:rPr>
      </w:pPr>
      <w:r>
        <w:rPr>
          <w:rFonts w:cs="Arial"/>
          <w:color w:val="000000"/>
          <w:lang w:eastAsia="en-AU"/>
        </w:rPr>
        <w:t>Consider enclosing the unit in a ventilated wooden box with an absorbent lining. Contact the manufacturer or installer for advice</w:t>
      </w:r>
      <w:r>
        <w:rPr>
          <w:rFonts w:cs="Arial"/>
          <w:color w:val="000000"/>
          <w:lang w:eastAsia="en-AU"/>
        </w:rPr>
        <w:t>.</w:t>
      </w:r>
    </w:p>
    <w:p w:rsidR="008B3D91" w:rsidRPr="008B3D91" w:rsidRDefault="008B3D91" w:rsidP="008B3D91">
      <w:pPr>
        <w:pStyle w:val="Heading3"/>
      </w:pPr>
      <w:r w:rsidRPr="008B3D91">
        <w:t>Modifications to the motor or pump unit</w:t>
      </w:r>
    </w:p>
    <w:p w:rsidR="008B3D91" w:rsidRPr="00C632C1" w:rsidRDefault="008B3D91" w:rsidP="00C632C1">
      <w:pPr>
        <w:autoSpaceDE w:val="0"/>
        <w:autoSpaceDN w:val="0"/>
        <w:adjustRightInd w:val="0"/>
        <w:spacing w:line="240" w:lineRule="auto"/>
        <w:rPr>
          <w:rFonts w:cs="Arial"/>
          <w:color w:val="000000"/>
          <w:lang w:eastAsia="en-AU"/>
        </w:rPr>
      </w:pPr>
      <w:r>
        <w:rPr>
          <w:rFonts w:cs="Arial"/>
          <w:color w:val="000000"/>
          <w:lang w:eastAsia="en-AU"/>
        </w:rPr>
        <w:t>Sometimes modifications can be made to the unit to reduce noise. Discuss this option with the manufacturer or installer</w:t>
      </w:r>
      <w:r>
        <w:rPr>
          <w:rFonts w:cs="Arial"/>
          <w:color w:val="000000"/>
          <w:lang w:eastAsia="en-AU"/>
        </w:rPr>
        <w:t>.</w:t>
      </w:r>
      <w:bookmarkStart w:id="0" w:name="_GoBack"/>
      <w:bookmarkEnd w:id="0"/>
    </w:p>
    <w:sectPr w:rsidR="008B3D91" w:rsidRPr="00C632C1" w:rsidSect="00735902">
      <w:headerReference w:type="first" r:id="rId13"/>
      <w:type w:val="continuous"/>
      <w:pgSz w:w="11906" w:h="16838" w:code="9"/>
      <w:pgMar w:top="1418" w:right="566" w:bottom="1701" w:left="567" w:header="284" w:footer="285" w:gutter="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5F9" w:rsidRDefault="007855F9" w:rsidP="00DD1194">
      <w:r>
        <w:separator/>
      </w:r>
    </w:p>
  </w:endnote>
  <w:endnote w:type="continuationSeparator" w:id="0">
    <w:p w:rsidR="007855F9" w:rsidRDefault="007855F9" w:rsidP="00DD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variable"/>
    <w:sig w:usb0="00000003" w:usb1="00000000" w:usb2="00000000" w:usb3="00000000" w:csb0="00000001" w:csb1="00000000"/>
  </w:font>
  <w:font w:name="Frutiger-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DBB" w:rsidRPr="001F4D98" w:rsidRDefault="00133658" w:rsidP="00404C54">
    <w:pPr>
      <w:pStyle w:val="Footer"/>
      <w:jc w:val="center"/>
      <w:rPr>
        <w:rFonts w:cs="Arial"/>
      </w:rPr>
    </w:pPr>
    <w:r w:rsidRPr="001F4D98">
      <w:rPr>
        <w:rFonts w:cs="Arial"/>
        <w:noProof/>
        <w:lang w:eastAsia="en-AU"/>
      </w:rPr>
      <mc:AlternateContent>
        <mc:Choice Requires="wps">
          <w:drawing>
            <wp:anchor distT="0" distB="0" distL="114300" distR="114300" simplePos="0" relativeHeight="251648000" behindDoc="0" locked="0" layoutInCell="1" allowOverlap="1" wp14:anchorId="76546F87" wp14:editId="204772C0">
              <wp:simplePos x="0" y="0"/>
              <wp:positionH relativeFrom="page">
                <wp:posOffset>0</wp:posOffset>
              </wp:positionH>
              <wp:positionV relativeFrom="page">
                <wp:posOffset>9667240</wp:posOffset>
              </wp:positionV>
              <wp:extent cx="7560000" cy="0"/>
              <wp:effectExtent l="0" t="0" r="22225"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1FD9E5" id="_x0000_t32" coordsize="21600,21600" o:spt="32" o:oned="t" path="m,l21600,21600e" filled="f">
              <v:path arrowok="t" fillok="f" o:connecttype="none"/>
              <o:lock v:ext="edit" shapetype="t"/>
            </v:shapetype>
            <v:shape id="AutoShape 2" o:spid="_x0000_s1026" type="#_x0000_t32" style="position:absolute;margin-left:0;margin-top:761.2pt;width:595.3pt;height:0;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" strokecolor="#00b050" strokeweight="1.5pt">
              <w10:wrap anchorx="page" anchory="page"/>
            </v:shape>
          </w:pict>
        </mc:Fallback>
      </mc:AlternateContent>
    </w:r>
    <w:r w:rsidRPr="001F4D98">
      <w:rPr>
        <w:rFonts w:cs="Arial"/>
        <w:noProof/>
        <w:lang w:eastAsia="en-AU"/>
      </w:rPr>
      <mc:AlternateContent>
        <mc:Choice Requires="wps">
          <w:drawing>
            <wp:anchor distT="4294967295" distB="4294967295" distL="114300" distR="114300" simplePos="0" relativeHeight="251650048" behindDoc="0" locked="0" layoutInCell="1" allowOverlap="1" wp14:anchorId="7009E805" wp14:editId="4716F177">
              <wp:simplePos x="0" y="0"/>
              <wp:positionH relativeFrom="page">
                <wp:posOffset>0</wp:posOffset>
              </wp:positionH>
              <wp:positionV relativeFrom="page">
                <wp:posOffset>9710420</wp:posOffset>
              </wp:positionV>
              <wp:extent cx="7560000" cy="0"/>
              <wp:effectExtent l="0" t="19050" r="3175"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0" cy="0"/>
                      </a:xfrm>
                      <a:prstGeom prst="straightConnector1">
                        <a:avLst/>
                      </a:prstGeom>
                      <a:noFill/>
                      <a:ln w="38100">
                        <a:solidFill>
                          <a:srgbClr val="3A5F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C27DF9" id="AutoShape 3" o:spid="_x0000_s1026" type="#_x0000_t32" style="position:absolute;margin-left:0;margin-top:764.6pt;width:595.3pt;height:0;z-index:25165004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" strokecolor="#3a5f8f" strokeweight="3pt">
              <w10:wrap anchorx="page" anchory="page"/>
            </v:shape>
          </w:pict>
        </mc:Fallback>
      </mc:AlternateContent>
    </w:r>
    <w:r w:rsidRPr="001F4D98">
      <w:rPr>
        <w:rFonts w:cs="Arial"/>
        <w:noProof/>
        <w:lang w:eastAsia="en-AU"/>
      </w:rPr>
      <mc:AlternateContent>
        <mc:Choice Requires="wps">
          <w:drawing>
            <wp:anchor distT="0" distB="0" distL="114300" distR="114300" simplePos="0" relativeHeight="251654144" behindDoc="0" locked="0" layoutInCell="1" allowOverlap="1" wp14:anchorId="563A4090" wp14:editId="13CBC874">
              <wp:simplePos x="0" y="0"/>
              <wp:positionH relativeFrom="column">
                <wp:posOffset>3689350</wp:posOffset>
              </wp:positionH>
              <wp:positionV relativeFrom="paragraph">
                <wp:posOffset>194310</wp:posOffset>
              </wp:positionV>
              <wp:extent cx="1967230" cy="301625"/>
              <wp:effectExtent l="0" t="0" r="0" b="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23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B33" w:rsidRPr="004D3B33" w:rsidRDefault="004D3B33" w:rsidP="00DD1194">
                          <w:r w:rsidRPr="004D3B33">
                            <w:t>Developed in partnership with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3A4090" id="_x0000_t202" coordsize="21600,21600" o:spt="202" path="m,l,21600r21600,l21600,xe">
              <v:stroke joinstyle="miter"/>
              <v:path gradientshapeok="t" o:connecttype="rect"/>
            </v:shapetype>
            <v:shape id="Text Box 7" o:spid="_x0000_s1026" type="#_x0000_t202" style="position:absolute;left:0;text-align:left;margin-left:290.5pt;margin-top:15.3pt;width:154.9pt;height:2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SNUtAIAALo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" filled="f" stroked="f">
              <v:textbox>
                <w:txbxContent>
                  <w:p w:rsidR="004D3B33" w:rsidRPr="004D3B33" w:rsidRDefault="004D3B33" w:rsidP="00DD1194">
                    <w:r w:rsidRPr="004D3B33">
                      <w:t>Developed in partnership with</w:t>
                    </w:r>
                  </w:p>
                </w:txbxContent>
              </v:textbox>
            </v:shape>
          </w:pict>
        </mc:Fallback>
      </mc:AlternateContent>
    </w:r>
    <w:r w:rsidRPr="001F4D98">
      <w:rPr>
        <w:rFonts w:cs="Arial"/>
        <w:noProof/>
        <w:lang w:eastAsia="en-AU"/>
      </w:rPr>
      <w:drawing>
        <wp:anchor distT="0" distB="0" distL="114300" distR="114300" simplePos="0" relativeHeight="251652096" behindDoc="1" locked="0" layoutInCell="1" allowOverlap="1" wp14:anchorId="0BD5D273" wp14:editId="24F7441F">
          <wp:simplePos x="0" y="0"/>
          <wp:positionH relativeFrom="column">
            <wp:posOffset>5799455</wp:posOffset>
          </wp:positionH>
          <wp:positionV relativeFrom="paragraph">
            <wp:posOffset>5080</wp:posOffset>
          </wp:positionV>
          <wp:extent cx="654685" cy="684530"/>
          <wp:effectExtent l="0" t="0" r="0" b="0"/>
          <wp:wrapNone/>
          <wp:docPr id="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685" cy="684530"/>
                  </a:xfrm>
                  <a:prstGeom prst="rect">
                    <a:avLst/>
                  </a:prstGeom>
                  <a:noFill/>
                  <a:ln>
                    <a:noFill/>
                  </a:ln>
                </pic:spPr>
              </pic:pic>
            </a:graphicData>
          </a:graphic>
          <wp14:sizeRelH relativeFrom="page">
            <wp14:pctWidth>0</wp14:pctWidth>
          </wp14:sizeRelH>
          <wp14:sizeRelV relativeFrom="page">
            <wp14:pctHeight>0</wp14:pctHeight>
          </wp14:sizeRelV>
        </wp:anchor>
      </w:drawing>
    </w:r>
    <w:r w:rsidR="007D5BA4" w:rsidRPr="001F4D98">
      <w:rPr>
        <w:rFonts w:cs="Arial"/>
      </w:rPr>
      <w:fldChar w:fldCharType="begin"/>
    </w:r>
    <w:r w:rsidR="007D5BA4" w:rsidRPr="001F4D98">
      <w:rPr>
        <w:rFonts w:cs="Arial"/>
      </w:rPr>
      <w:instrText xml:space="preserve"> PAGE   \* MERGEFORMAT </w:instrText>
    </w:r>
    <w:r w:rsidR="007D5BA4" w:rsidRPr="001F4D98">
      <w:rPr>
        <w:rFonts w:cs="Arial"/>
      </w:rPr>
      <w:fldChar w:fldCharType="separate"/>
    </w:r>
    <w:r w:rsidR="008B3D91">
      <w:rPr>
        <w:rFonts w:cs="Arial"/>
        <w:noProof/>
      </w:rPr>
      <w:t>2</w:t>
    </w:r>
    <w:r w:rsidR="007D5BA4" w:rsidRPr="001F4D98">
      <w:rPr>
        <w:rFonts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0C8" w:rsidRPr="00012993" w:rsidRDefault="007C70C8" w:rsidP="00E81A70">
    <w:pPr>
      <w:jc w:val="center"/>
      <w:rPr>
        <w:rFonts w:cs="Arial"/>
        <w:sz w:val="22"/>
        <w:lang w:eastAsia="en-AU"/>
      </w:rPr>
    </w:pPr>
    <w:r w:rsidRPr="00012993">
      <w:rPr>
        <w:rFonts w:cs="Arial"/>
        <w:noProof/>
        <w:sz w:val="22"/>
        <w:lang w:eastAsia="en-AU"/>
      </w:rPr>
      <w:drawing>
        <wp:anchor distT="0" distB="0" distL="114300" distR="114300" simplePos="0" relativeHeight="251662336" behindDoc="1" locked="0" layoutInCell="1" allowOverlap="1" wp14:anchorId="7B3CD97F" wp14:editId="6870CC67">
          <wp:simplePos x="0" y="0"/>
          <wp:positionH relativeFrom="column">
            <wp:posOffset>5942137</wp:posOffset>
          </wp:positionH>
          <wp:positionV relativeFrom="page">
            <wp:posOffset>9901555</wp:posOffset>
          </wp:positionV>
          <wp:extent cx="655200" cy="684000"/>
          <wp:effectExtent l="0" t="0" r="0" b="190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200" cy="68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33658" w:rsidRPr="00012993">
      <w:rPr>
        <w:rFonts w:cs="Arial"/>
        <w:noProof/>
        <w:sz w:val="22"/>
        <w:lang w:eastAsia="en-AU"/>
      </w:rPr>
      <mc:AlternateContent>
        <mc:Choice Requires="wps">
          <w:drawing>
            <wp:anchor distT="4294967295" distB="4294967295" distL="114300" distR="114300" simplePos="0" relativeHeight="251660288" behindDoc="0" locked="0" layoutInCell="1" allowOverlap="1" wp14:anchorId="4A5E8194" wp14:editId="269DF5C4">
              <wp:simplePos x="0" y="0"/>
              <wp:positionH relativeFrom="page">
                <wp:posOffset>0</wp:posOffset>
              </wp:positionH>
              <wp:positionV relativeFrom="page">
                <wp:posOffset>9710420</wp:posOffset>
              </wp:positionV>
              <wp:extent cx="7560000" cy="0"/>
              <wp:effectExtent l="0" t="19050" r="3175" b="1905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0" cy="0"/>
                      </a:xfrm>
                      <a:prstGeom prst="straightConnector1">
                        <a:avLst/>
                      </a:prstGeom>
                      <a:noFill/>
                      <a:ln w="38100">
                        <a:solidFill>
                          <a:srgbClr val="3A5F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5BC54B" id="_x0000_t32" coordsize="21600,21600" o:spt="32" o:oned="t" path="m,l21600,21600e" filled="f">
              <v:path arrowok="t" fillok="f" o:connecttype="none"/>
              <o:lock v:ext="edit" shapetype="t"/>
            </v:shapetype>
            <v:shape id="AutoShape 17" o:spid="_x0000_s1026" type="#_x0000_t32" style="position:absolute;margin-left:0;margin-top:764.6pt;width:595.3pt;height:0;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" strokecolor="#3a5f8f" strokeweight="3pt">
              <w10:wrap anchorx="page" anchory="page"/>
            </v:shape>
          </w:pict>
        </mc:Fallback>
      </mc:AlternateContent>
    </w:r>
    <w:r w:rsidR="00133658" w:rsidRPr="00012993">
      <w:rPr>
        <w:rFonts w:cs="Arial"/>
        <w:noProof/>
        <w:sz w:val="22"/>
        <w:lang w:eastAsia="en-AU"/>
      </w:rPr>
      <mc:AlternateContent>
        <mc:Choice Requires="wps">
          <w:drawing>
            <wp:anchor distT="0" distB="0" distL="114300" distR="114300" simplePos="0" relativeHeight="251658240" behindDoc="0" locked="0" layoutInCell="1" allowOverlap="1" wp14:anchorId="14EA225E" wp14:editId="75353288">
              <wp:simplePos x="0" y="0"/>
              <wp:positionH relativeFrom="page">
                <wp:posOffset>0</wp:posOffset>
              </wp:positionH>
              <wp:positionV relativeFrom="page">
                <wp:posOffset>9667240</wp:posOffset>
              </wp:positionV>
              <wp:extent cx="7560000" cy="0"/>
              <wp:effectExtent l="0" t="0" r="22225" b="1905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32075B" id="AutoShape 16" o:spid="_x0000_s1026" type="#_x0000_t32" style="position:absolute;margin-left:0;margin-top:761.2pt;width:595.3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" strokecolor="#00b050" strokeweight="1.5pt">
              <w10:wrap anchorx="page" anchory="page"/>
            </v:shape>
          </w:pict>
        </mc:Fallback>
      </mc:AlternateContent>
    </w:r>
    <w:r w:rsidR="00E81A70" w:rsidRPr="00012993">
      <w:rPr>
        <w:rFonts w:cs="Arial"/>
        <w:sz w:val="22"/>
        <w:lang w:eastAsia="en-AU"/>
      </w:rPr>
      <w:t xml:space="preserve">For more information on this topic, contact </w:t>
    </w:r>
    <w:r w:rsidR="003F5256">
      <w:rPr>
        <w:rFonts w:cs="Arial"/>
        <w:sz w:val="22"/>
        <w:lang w:eastAsia="en-AU"/>
      </w:rPr>
      <w:t xml:space="preserve">your local </w:t>
    </w:r>
    <w:r w:rsidR="00BB4BB9">
      <w:rPr>
        <w:rFonts w:cs="Arial"/>
        <w:sz w:val="22"/>
        <w:lang w:eastAsia="en-AU"/>
      </w:rPr>
      <w:t>Council</w:t>
    </w:r>
    <w:r w:rsidR="00E81A70" w:rsidRPr="00012993">
      <w:rPr>
        <w:rFonts w:cs="Arial"/>
        <w:sz w:val="22"/>
        <w:lang w:eastAsia="en-AU"/>
      </w:rPr>
      <w:t>.</w:t>
    </w:r>
  </w:p>
  <w:p w:rsidR="00936C3C" w:rsidRPr="00012993" w:rsidRDefault="00936C3C" w:rsidP="00E81A70">
    <w:pPr>
      <w:jc w:val="center"/>
      <w:rPr>
        <w:rFonts w:cs="Arial"/>
        <w:sz w:val="22"/>
        <w:lang w:eastAsia="en-AU"/>
      </w:rPr>
    </w:pPr>
  </w:p>
  <w:p w:rsidR="007C70C8" w:rsidRPr="00012993" w:rsidRDefault="007C70C8" w:rsidP="007C70C8">
    <w:pPr>
      <w:jc w:val="right"/>
      <w:rPr>
        <w:sz w:val="22"/>
      </w:rPr>
    </w:pPr>
    <w:r w:rsidRPr="00012993">
      <w:rPr>
        <w:sz w:val="22"/>
      </w:rPr>
      <w:t>Developed in partnership with</w:t>
    </w:r>
    <w:r w:rsidR="00932FEF" w:rsidRPr="00012993">
      <w:rPr>
        <w:sz w:val="22"/>
      </w:rPr>
      <w:tab/>
    </w:r>
    <w:r w:rsidRPr="00012993">
      <w:rPr>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5F9" w:rsidRDefault="007855F9" w:rsidP="00DD1194">
      <w:r>
        <w:separator/>
      </w:r>
    </w:p>
  </w:footnote>
  <w:footnote w:type="continuationSeparator" w:id="0">
    <w:p w:rsidR="007855F9" w:rsidRDefault="007855F9" w:rsidP="00DD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C18" w:rsidRPr="001F4D98" w:rsidRDefault="00930C18" w:rsidP="00DD1194">
    <w:pPr>
      <w:pStyle w:val="2ndPageTitle"/>
      <w:rPr>
        <w:rFonts w:cs="Arial"/>
      </w:rPr>
    </w:pPr>
  </w:p>
  <w:p w:rsidR="00EE7DBB" w:rsidRPr="001F4D98" w:rsidRDefault="00133658" w:rsidP="00DD1194">
    <w:pPr>
      <w:pStyle w:val="2ndPageTitle"/>
      <w:rPr>
        <w:rFonts w:cs="Arial"/>
      </w:rPr>
    </w:pPr>
    <w:r w:rsidRPr="001F4D98">
      <w:rPr>
        <w:rFonts w:cs="Arial"/>
        <w:lang w:eastAsia="en-AU"/>
      </w:rPr>
      <mc:AlternateContent>
        <mc:Choice Requires="wps">
          <w:drawing>
            <wp:anchor distT="4294967295" distB="4294967295" distL="114300" distR="114300" simplePos="0" relativeHeight="251666432" behindDoc="0" locked="0" layoutInCell="1" allowOverlap="1" wp14:anchorId="32B4C1E2" wp14:editId="5B7ED6D0">
              <wp:simplePos x="0" y="0"/>
              <wp:positionH relativeFrom="page">
                <wp:posOffset>0</wp:posOffset>
              </wp:positionH>
              <wp:positionV relativeFrom="page">
                <wp:posOffset>745490</wp:posOffset>
              </wp:positionV>
              <wp:extent cx="7560000" cy="0"/>
              <wp:effectExtent l="0" t="19050" r="3175" b="19050"/>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0" cy="0"/>
                      </a:xfrm>
                      <a:prstGeom prst="straightConnector1">
                        <a:avLst/>
                      </a:prstGeom>
                      <a:noFill/>
                      <a:ln w="38100">
                        <a:solidFill>
                          <a:srgbClr val="3A5F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199E86" id="_x0000_t32" coordsize="21600,21600" o:spt="32" o:oned="t" path="m,l21600,21600e" filled="f">
              <v:path arrowok="t" fillok="f" o:connecttype="none"/>
              <o:lock v:ext="edit" shapetype="t"/>
            </v:shapetype>
            <v:shape id="AutoShape 17" o:spid="_x0000_s1026" type="#_x0000_t32" style="position:absolute;margin-left:0;margin-top:58.7pt;width:595.3pt;height:0;z-index:2516664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" strokecolor="#3a5f8f" strokeweight="3pt">
              <w10:wrap anchorx="page" anchory="page"/>
            </v:shape>
          </w:pict>
        </mc:Fallback>
      </mc:AlternateContent>
    </w:r>
    <w:r w:rsidRPr="001F4D98">
      <w:rPr>
        <w:rFonts w:cs="Arial"/>
        <w:lang w:eastAsia="en-AU"/>
      </w:rPr>
      <mc:AlternateContent>
        <mc:Choice Requires="wps">
          <w:drawing>
            <wp:anchor distT="0" distB="0" distL="114300" distR="114300" simplePos="0" relativeHeight="251664384" behindDoc="0" locked="0" layoutInCell="1" allowOverlap="1" wp14:anchorId="2C03DB7E" wp14:editId="2B083E8D">
              <wp:simplePos x="0" y="0"/>
              <wp:positionH relativeFrom="page">
                <wp:posOffset>0</wp:posOffset>
              </wp:positionH>
              <wp:positionV relativeFrom="page">
                <wp:posOffset>702310</wp:posOffset>
              </wp:positionV>
              <wp:extent cx="7560000" cy="0"/>
              <wp:effectExtent l="0" t="0" r="22225" b="19050"/>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6317A" id="AutoShape 16" o:spid="_x0000_s1026" type="#_x0000_t32" style="position:absolute;margin-left:0;margin-top:55.3pt;width:595.3pt;height:0;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" strokecolor="#00b050" strokeweight="1.5pt">
              <w10:wrap anchorx="page" anchory="page"/>
            </v:shape>
          </w:pict>
        </mc:Fallback>
      </mc:AlternateContent>
    </w:r>
    <w:r w:rsidR="00AE176A" w:rsidRPr="001F4D98">
      <w:rPr>
        <w:rFonts w:cs="Arial"/>
      </w:rPr>
      <w:fldChar w:fldCharType="begin"/>
    </w:r>
    <w:r w:rsidR="00AE176A" w:rsidRPr="001F4D98">
      <w:rPr>
        <w:rFonts w:cs="Arial"/>
      </w:rPr>
      <w:instrText xml:space="preserve"> TITLE  \* Caps  \* MERGEFORMAT </w:instrText>
    </w:r>
    <w:r w:rsidR="00AE176A" w:rsidRPr="001F4D98">
      <w:rPr>
        <w:rFonts w:cs="Arial"/>
      </w:rPr>
      <w:fldChar w:fldCharType="separate"/>
    </w:r>
    <w:r w:rsidR="00292D6E">
      <w:rPr>
        <w:rFonts w:cs="Arial"/>
      </w:rPr>
      <w:t>Barking Dogs In Our Community</w:t>
    </w:r>
    <w:r w:rsidR="00AE176A" w:rsidRPr="001F4D98">
      <w:rPr>
        <w:rFonts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7F4" w:rsidRPr="001F4D98" w:rsidRDefault="00133658" w:rsidP="00DD1194">
    <w:pPr>
      <w:pStyle w:val="Heading1"/>
      <w:rPr>
        <w:rFonts w:cs="Arial"/>
      </w:rPr>
    </w:pPr>
    <w:r w:rsidRPr="001F4D98">
      <w:rPr>
        <w:rFonts w:cs="Arial"/>
        <w:noProof/>
        <w:lang w:eastAsia="en-AU"/>
      </w:rPr>
      <w:drawing>
        <wp:anchor distT="0" distB="0" distL="114300" distR="114300" simplePos="0" relativeHeight="251656192" behindDoc="1" locked="0" layoutInCell="1" allowOverlap="1" wp14:anchorId="3CFD1189" wp14:editId="5396780E">
          <wp:simplePos x="0" y="0"/>
          <wp:positionH relativeFrom="margin">
            <wp:posOffset>-360045</wp:posOffset>
          </wp:positionH>
          <wp:positionV relativeFrom="page">
            <wp:posOffset>0</wp:posOffset>
          </wp:positionV>
          <wp:extent cx="7560310" cy="1253490"/>
          <wp:effectExtent l="0" t="0" r="0" b="0"/>
          <wp:wrapNone/>
          <wp:docPr id="53" name="Picture 53" descr="\\personalp\personalp$\069070\Home\Pictures\Letterh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ersonalp\personalp$\069070\Home\Pictures\Letterhead.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53490"/>
                  </a:xfrm>
                  <a:prstGeom prst="rect">
                    <a:avLst/>
                  </a:prstGeom>
                  <a:noFill/>
                  <a:ln>
                    <a:noFill/>
                  </a:ln>
                </pic:spPr>
              </pic:pic>
            </a:graphicData>
          </a:graphic>
          <wp14:sizeRelH relativeFrom="page">
            <wp14:pctWidth>0</wp14:pctWidth>
          </wp14:sizeRelH>
          <wp14:sizeRelV relativeFrom="page">
            <wp14:pctHeight>0</wp14:pctHeight>
          </wp14:sizeRelV>
        </wp:anchor>
      </w:drawing>
    </w:r>
    <w:r w:rsidR="00AE176A" w:rsidRPr="001F4D98">
      <w:rPr>
        <w:rFonts w:cs="Arial"/>
      </w:rPr>
      <w:fldChar w:fldCharType="begin"/>
    </w:r>
    <w:r w:rsidR="00AE176A" w:rsidRPr="001F4D98">
      <w:rPr>
        <w:rFonts w:cs="Arial"/>
      </w:rPr>
      <w:instrText xml:space="preserve"> DOCPROPERTY  Category  \* MERGEFORMAT </w:instrText>
    </w:r>
    <w:r w:rsidR="00AE176A" w:rsidRPr="001F4D98">
      <w:rPr>
        <w:rFonts w:cs="Arial"/>
      </w:rPr>
      <w:fldChar w:fldCharType="separate"/>
    </w:r>
    <w:r w:rsidR="005A7668">
      <w:rPr>
        <w:rFonts w:cs="Arial"/>
      </w:rPr>
      <w:t>Noise Pollution - Fact Sheet</w:t>
    </w:r>
    <w:r w:rsidR="00AE176A" w:rsidRPr="001F4D98">
      <w:rPr>
        <w:rFonts w:cs="Arial"/>
      </w:rPr>
      <w:fldChar w:fldCharType="end"/>
    </w:r>
  </w:p>
  <w:p w:rsidR="00930C18" w:rsidRPr="001F4D98" w:rsidRDefault="00930C18" w:rsidP="001E5EDA">
    <w:pPr>
      <w:pStyle w:val="Heading1"/>
      <w:rPr>
        <w:rFonts w:cs="Arial"/>
      </w:rPr>
    </w:pPr>
    <w:r w:rsidRPr="001F4D98">
      <w:rPr>
        <w:rFonts w:cs="Arial"/>
      </w:rPr>
      <w:fldChar w:fldCharType="begin"/>
    </w:r>
    <w:r w:rsidRPr="001F4D98">
      <w:rPr>
        <w:rFonts w:cs="Arial"/>
      </w:rPr>
      <w:instrText xml:space="preserve"> TITLE  \* FirstCap  \* MERGEFORMAT </w:instrText>
    </w:r>
    <w:r w:rsidRPr="001F4D98">
      <w:rPr>
        <w:rFonts w:cs="Arial"/>
      </w:rPr>
      <w:fldChar w:fldCharType="separate"/>
    </w:r>
    <w:r w:rsidR="00E12863">
      <w:rPr>
        <w:rFonts w:cs="Arial"/>
      </w:rPr>
      <w:t>Pumps</w:t>
    </w:r>
    <w:r w:rsidRPr="001F4D98">
      <w:rPr>
        <w:rFonts w:cs="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5F6" w:rsidRPr="007F65F6" w:rsidRDefault="007F65F6" w:rsidP="001E5EDA">
    <w:pPr>
      <w:pStyle w:val="Heading1"/>
      <w:rPr>
        <w:rFonts w:cs="Arial"/>
        <w:color w:val="auto"/>
      </w:rPr>
    </w:pPr>
    <w:r w:rsidRPr="007F65F6">
      <w:rPr>
        <w:rFonts w:cs="Arial"/>
        <w:color w:val="auto"/>
      </w:rPr>
      <w:fldChar w:fldCharType="begin"/>
    </w:r>
    <w:r w:rsidRPr="007F65F6">
      <w:rPr>
        <w:rFonts w:cs="Arial"/>
        <w:color w:val="auto"/>
      </w:rPr>
      <w:instrText xml:space="preserve"> TITLE  \* FirstCap  \* MERGEFORMAT </w:instrText>
    </w:r>
    <w:r w:rsidRPr="007F65F6">
      <w:rPr>
        <w:rFonts w:cs="Arial"/>
        <w:color w:val="auto"/>
      </w:rPr>
      <w:fldChar w:fldCharType="separate"/>
    </w:r>
    <w:r w:rsidRPr="007F65F6">
      <w:rPr>
        <w:rFonts w:cs="Arial"/>
        <w:color w:val="auto"/>
      </w:rPr>
      <w:t>Bark</w:t>
    </w:r>
    <w:r w:rsidRPr="001F4D98">
      <w:rPr>
        <w:rFonts w:cs="Arial"/>
        <w:noProof/>
        <w:lang w:eastAsia="en-AU"/>
      </w:rPr>
      <mc:AlternateContent>
        <mc:Choice Requires="wps">
          <w:drawing>
            <wp:anchor distT="4294967295" distB="4294967295" distL="114300" distR="114300" simplePos="0" relativeHeight="251664896" behindDoc="0" locked="0" layoutInCell="1" allowOverlap="1" wp14:anchorId="41DCFD0B" wp14:editId="55E45BDF">
              <wp:simplePos x="0" y="0"/>
              <wp:positionH relativeFrom="page">
                <wp:posOffset>0</wp:posOffset>
              </wp:positionH>
              <wp:positionV relativeFrom="page">
                <wp:posOffset>745490</wp:posOffset>
              </wp:positionV>
              <wp:extent cx="7560000" cy="0"/>
              <wp:effectExtent l="0" t="19050" r="3175" b="19050"/>
              <wp:wrapNone/>
              <wp:docPr id="1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0" cy="0"/>
                      </a:xfrm>
                      <a:prstGeom prst="straightConnector1">
                        <a:avLst/>
                      </a:prstGeom>
                      <a:noFill/>
                      <a:ln w="38100">
                        <a:solidFill>
                          <a:srgbClr val="3A5F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168728" id="_x0000_t32" coordsize="21600,21600" o:spt="32" o:oned="t" path="m,l21600,21600e" filled="f">
              <v:path arrowok="t" fillok="f" o:connecttype="none"/>
              <o:lock v:ext="edit" shapetype="t"/>
            </v:shapetype>
            <v:shape id="AutoShape 17" o:spid="_x0000_s1026" type="#_x0000_t32" style="position:absolute;margin-left:0;margin-top:58.7pt;width:595.3pt;height:0;z-index:25166489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" strokecolor="#3a5f8f" strokeweight="3pt">
              <w10:wrap anchorx="page" anchory="page"/>
            </v:shape>
          </w:pict>
        </mc:Fallback>
      </mc:AlternateContent>
    </w:r>
    <w:r w:rsidRPr="007F65F6">
      <w:rPr>
        <w:rFonts w:cs="Arial"/>
        <w:color w:val="auto"/>
      </w:rPr>
      <w:t>ing Dogs - A dog owners view</w:t>
    </w:r>
    <w:r w:rsidRPr="007F65F6">
      <w:rPr>
        <w:rFonts w:cs="Arial"/>
        <w:color w:val="auto"/>
      </w:rPr>
      <w:fldChar w:fldCharType="end"/>
    </w:r>
    <w:r w:rsidR="00932FEF" w:rsidRPr="001F4D98">
      <w:rPr>
        <w:rFonts w:cs="Arial"/>
        <w:noProof/>
        <w:lang w:eastAsia="en-AU"/>
      </w:rPr>
      <mc:AlternateContent>
        <mc:Choice Requires="wps">
          <w:drawing>
            <wp:anchor distT="0" distB="0" distL="114300" distR="114300" simplePos="0" relativeHeight="251666944" behindDoc="0" locked="0" layoutInCell="1" allowOverlap="1" wp14:anchorId="34A561CA" wp14:editId="47A54BD0">
              <wp:simplePos x="0" y="0"/>
              <wp:positionH relativeFrom="page">
                <wp:posOffset>0</wp:posOffset>
              </wp:positionH>
              <wp:positionV relativeFrom="page">
                <wp:posOffset>702310</wp:posOffset>
              </wp:positionV>
              <wp:extent cx="7560000" cy="0"/>
              <wp:effectExtent l="0" t="0" r="22225" b="1905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9329E9" id="AutoShape 16" o:spid="_x0000_s1026" type="#_x0000_t32" style="position:absolute;margin-left:0;margin-top:55.3pt;width:595.3pt;height:0;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" strokecolor="#00b050" strokeweight="1.5p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751F"/>
    <w:multiLevelType w:val="hybridMultilevel"/>
    <w:tmpl w:val="F9049536"/>
    <w:lvl w:ilvl="0" w:tplc="0A06C332">
      <w:start w:val="1"/>
      <w:numFmt w:val="bullet"/>
      <w:lvlText w:val=""/>
      <w:lvlJc w:val="left"/>
      <w:pPr>
        <w:ind w:left="360" w:hanging="360"/>
      </w:pPr>
      <w:rPr>
        <w:rFonts w:ascii="Wingdings" w:hAnsi="Wingdings" w:hint="default"/>
        <w:color w:val="0000F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A3148F"/>
    <w:multiLevelType w:val="hybridMultilevel"/>
    <w:tmpl w:val="D0166C20"/>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D72948"/>
    <w:multiLevelType w:val="hybridMultilevel"/>
    <w:tmpl w:val="C66E1ABE"/>
    <w:lvl w:ilvl="0" w:tplc="0A06C332">
      <w:start w:val="1"/>
      <w:numFmt w:val="bullet"/>
      <w:lvlText w:val=""/>
      <w:lvlJc w:val="left"/>
      <w:pPr>
        <w:tabs>
          <w:tab w:val="num" w:pos="0"/>
        </w:tabs>
        <w:ind w:left="0" w:firstLine="0"/>
      </w:pPr>
      <w:rPr>
        <w:rFonts w:ascii="Wingdings" w:hAnsi="Wingdings" w:hint="default"/>
        <w:color w:val="0000F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AF0AEE"/>
    <w:multiLevelType w:val="hybridMultilevel"/>
    <w:tmpl w:val="EBC21A18"/>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B946C44"/>
    <w:multiLevelType w:val="hybridMultilevel"/>
    <w:tmpl w:val="6D0265A0"/>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C3D2A39"/>
    <w:multiLevelType w:val="hybridMultilevel"/>
    <w:tmpl w:val="976A691E"/>
    <w:lvl w:ilvl="0" w:tplc="04F45D58">
      <w:start w:val="1"/>
      <w:numFmt w:val="bullet"/>
      <w:lvlText w:val=""/>
      <w:lvlJc w:val="left"/>
      <w:pPr>
        <w:tabs>
          <w:tab w:val="num" w:pos="0"/>
        </w:tabs>
        <w:ind w:left="0" w:firstLine="0"/>
      </w:pPr>
      <w:rPr>
        <w:rFonts w:ascii="Wingdings" w:hAnsi="Wingdings" w:hint="default"/>
        <w:color w:val="0000FF"/>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F05974"/>
    <w:multiLevelType w:val="hybridMultilevel"/>
    <w:tmpl w:val="FD02E65A"/>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F655949"/>
    <w:multiLevelType w:val="hybridMultilevel"/>
    <w:tmpl w:val="0BC0440A"/>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18B338B"/>
    <w:multiLevelType w:val="hybridMultilevel"/>
    <w:tmpl w:val="4394FC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1EE7A23"/>
    <w:multiLevelType w:val="hybridMultilevel"/>
    <w:tmpl w:val="B4385F18"/>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5A45894"/>
    <w:multiLevelType w:val="hybridMultilevel"/>
    <w:tmpl w:val="CD04B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1D5E9A"/>
    <w:multiLevelType w:val="hybridMultilevel"/>
    <w:tmpl w:val="F6E695E4"/>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B512D85"/>
    <w:multiLevelType w:val="hybridMultilevel"/>
    <w:tmpl w:val="E8B89E00"/>
    <w:lvl w:ilvl="0" w:tplc="0A06C332">
      <w:start w:val="1"/>
      <w:numFmt w:val="bullet"/>
      <w:lvlText w:val=""/>
      <w:lvlJc w:val="left"/>
      <w:pPr>
        <w:tabs>
          <w:tab w:val="num" w:pos="0"/>
        </w:tabs>
        <w:ind w:left="0" w:firstLine="0"/>
      </w:pPr>
      <w:rPr>
        <w:rFonts w:ascii="Wingdings" w:hAnsi="Wingdings" w:hint="default"/>
        <w:color w:val="0000F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200F45"/>
    <w:multiLevelType w:val="hybridMultilevel"/>
    <w:tmpl w:val="EACAD61C"/>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07F4F0A"/>
    <w:multiLevelType w:val="hybridMultilevel"/>
    <w:tmpl w:val="201AFD72"/>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08243FD"/>
    <w:multiLevelType w:val="hybridMultilevel"/>
    <w:tmpl w:val="57085A28"/>
    <w:lvl w:ilvl="0" w:tplc="42EA9660">
      <w:start w:val="1"/>
      <w:numFmt w:val="bullet"/>
      <w:pStyle w:val="Caption"/>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2456B03"/>
    <w:multiLevelType w:val="hybridMultilevel"/>
    <w:tmpl w:val="25629244"/>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6FB2BDF"/>
    <w:multiLevelType w:val="hybridMultilevel"/>
    <w:tmpl w:val="74A8E282"/>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AB51C04"/>
    <w:multiLevelType w:val="hybridMultilevel"/>
    <w:tmpl w:val="F9FE11F0"/>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DD452B8"/>
    <w:multiLevelType w:val="hybridMultilevel"/>
    <w:tmpl w:val="4D088100"/>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F4A7103"/>
    <w:multiLevelType w:val="hybridMultilevel"/>
    <w:tmpl w:val="8F647062"/>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0321F94"/>
    <w:multiLevelType w:val="hybridMultilevel"/>
    <w:tmpl w:val="5AFE209A"/>
    <w:lvl w:ilvl="0" w:tplc="604E03FC">
      <w:start w:val="1"/>
      <w:numFmt w:val="bullet"/>
      <w:lvlText w:val=""/>
      <w:lvlJc w:val="left"/>
      <w:pPr>
        <w:ind w:left="360" w:hanging="360"/>
      </w:pPr>
      <w:rPr>
        <w:rFonts w:ascii="Wingdings" w:hAnsi="Wingdings" w:hint="default"/>
        <w:color w:val="3A5F8F"/>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13028AF"/>
    <w:multiLevelType w:val="hybridMultilevel"/>
    <w:tmpl w:val="7038A2FA"/>
    <w:lvl w:ilvl="0" w:tplc="0A06C332">
      <w:start w:val="1"/>
      <w:numFmt w:val="bullet"/>
      <w:lvlText w:val=""/>
      <w:lvlJc w:val="left"/>
      <w:pPr>
        <w:tabs>
          <w:tab w:val="num" w:pos="0"/>
        </w:tabs>
        <w:ind w:left="0" w:firstLine="0"/>
      </w:pPr>
      <w:rPr>
        <w:rFonts w:ascii="Wingdings" w:hAnsi="Wingdings" w:hint="default"/>
        <w:color w:val="0000F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2A16DF"/>
    <w:multiLevelType w:val="hybridMultilevel"/>
    <w:tmpl w:val="2DFA45B8"/>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97C1043"/>
    <w:multiLevelType w:val="hybridMultilevel"/>
    <w:tmpl w:val="F56A665A"/>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D646635"/>
    <w:multiLevelType w:val="hybridMultilevel"/>
    <w:tmpl w:val="A1E66D10"/>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FBB3394"/>
    <w:multiLevelType w:val="hybridMultilevel"/>
    <w:tmpl w:val="C982047E"/>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0251069"/>
    <w:multiLevelType w:val="hybridMultilevel"/>
    <w:tmpl w:val="A27E3A00"/>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27A109E"/>
    <w:multiLevelType w:val="hybridMultilevel"/>
    <w:tmpl w:val="6D3AC6FC"/>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378226B"/>
    <w:multiLevelType w:val="hybridMultilevel"/>
    <w:tmpl w:val="569C04AA"/>
    <w:lvl w:ilvl="0" w:tplc="DFC66E52">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33641F"/>
    <w:multiLevelType w:val="hybridMultilevel"/>
    <w:tmpl w:val="91CE1C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76D686F"/>
    <w:multiLevelType w:val="hybridMultilevel"/>
    <w:tmpl w:val="78C6CE86"/>
    <w:lvl w:ilvl="0" w:tplc="491AFA14">
      <w:start w:val="1"/>
      <w:numFmt w:val="bullet"/>
      <w:lvlText w:val=""/>
      <w:lvlJc w:val="left"/>
      <w:pPr>
        <w:tabs>
          <w:tab w:val="num" w:pos="-1080"/>
        </w:tabs>
        <w:ind w:left="360" w:hanging="360"/>
      </w:pPr>
      <w:rPr>
        <w:rFonts w:ascii="Wingdings" w:hAnsi="Wingdings" w:hint="default"/>
        <w:color w:val="3366FF"/>
      </w:rPr>
    </w:lvl>
    <w:lvl w:ilvl="1" w:tplc="0C090003" w:tentative="1">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32" w15:restartNumberingAfterBreak="0">
    <w:nsid w:val="4A5726D2"/>
    <w:multiLevelType w:val="hybridMultilevel"/>
    <w:tmpl w:val="F0B25E1E"/>
    <w:lvl w:ilvl="0" w:tplc="604E03FC">
      <w:start w:val="1"/>
      <w:numFmt w:val="bullet"/>
      <w:lvlText w:val=""/>
      <w:lvlJc w:val="left"/>
      <w:pPr>
        <w:ind w:left="720" w:hanging="360"/>
      </w:pPr>
      <w:rPr>
        <w:rFonts w:ascii="Wingdings" w:hAnsi="Wingdings" w:hint="default"/>
        <w:color w:val="3A5F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BEF5AB3"/>
    <w:multiLevelType w:val="hybridMultilevel"/>
    <w:tmpl w:val="76EA6034"/>
    <w:lvl w:ilvl="0" w:tplc="DFC66E52">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DCF387C"/>
    <w:multiLevelType w:val="hybridMultilevel"/>
    <w:tmpl w:val="5016CB04"/>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4F7D3E92"/>
    <w:multiLevelType w:val="hybridMultilevel"/>
    <w:tmpl w:val="584265A0"/>
    <w:lvl w:ilvl="0" w:tplc="491AFA14">
      <w:start w:val="1"/>
      <w:numFmt w:val="bullet"/>
      <w:lvlText w:val=""/>
      <w:lvlJc w:val="left"/>
      <w:pPr>
        <w:tabs>
          <w:tab w:val="num" w:pos="-1080"/>
        </w:tabs>
        <w:ind w:left="360" w:hanging="360"/>
      </w:pPr>
      <w:rPr>
        <w:rFonts w:ascii="Wingdings" w:hAnsi="Wingdings" w:hint="default"/>
        <w:color w:val="3366FF"/>
      </w:rPr>
    </w:lvl>
    <w:lvl w:ilvl="1" w:tplc="0C090003" w:tentative="1">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36" w15:restartNumberingAfterBreak="0">
    <w:nsid w:val="575D5611"/>
    <w:multiLevelType w:val="hybridMultilevel"/>
    <w:tmpl w:val="1C38EF6E"/>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C1674FB"/>
    <w:multiLevelType w:val="hybridMultilevel"/>
    <w:tmpl w:val="26863A84"/>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022534D"/>
    <w:multiLevelType w:val="hybridMultilevel"/>
    <w:tmpl w:val="EE46A3A2"/>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41C5357"/>
    <w:multiLevelType w:val="hybridMultilevel"/>
    <w:tmpl w:val="DF8CC156"/>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7A27686"/>
    <w:multiLevelType w:val="hybridMultilevel"/>
    <w:tmpl w:val="79F4F5D0"/>
    <w:lvl w:ilvl="0" w:tplc="0A06C332">
      <w:start w:val="1"/>
      <w:numFmt w:val="bullet"/>
      <w:lvlText w:val=""/>
      <w:lvlJc w:val="left"/>
      <w:pPr>
        <w:tabs>
          <w:tab w:val="num" w:pos="0"/>
        </w:tabs>
        <w:ind w:left="0" w:firstLine="0"/>
      </w:pPr>
      <w:rPr>
        <w:rFonts w:ascii="Wingdings" w:hAnsi="Wingdings" w:hint="default"/>
        <w:color w:val="0000F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9EA0086"/>
    <w:multiLevelType w:val="hybridMultilevel"/>
    <w:tmpl w:val="A510FE4A"/>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C8D1F28"/>
    <w:multiLevelType w:val="hybridMultilevel"/>
    <w:tmpl w:val="0576FFF8"/>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F456E5A"/>
    <w:multiLevelType w:val="hybridMultilevel"/>
    <w:tmpl w:val="CBAAC06A"/>
    <w:lvl w:ilvl="0" w:tplc="491AFA14">
      <w:start w:val="1"/>
      <w:numFmt w:val="bullet"/>
      <w:lvlText w:val=""/>
      <w:lvlJc w:val="left"/>
      <w:pPr>
        <w:tabs>
          <w:tab w:val="num" w:pos="-1080"/>
        </w:tabs>
        <w:ind w:left="360" w:hanging="360"/>
      </w:pPr>
      <w:rPr>
        <w:rFonts w:ascii="Wingdings" w:hAnsi="Wingdings" w:hint="default"/>
        <w:color w:val="3366FF"/>
      </w:rPr>
    </w:lvl>
    <w:lvl w:ilvl="1" w:tplc="0C090003" w:tentative="1">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44" w15:restartNumberingAfterBreak="0">
    <w:nsid w:val="709554F2"/>
    <w:multiLevelType w:val="hybridMultilevel"/>
    <w:tmpl w:val="4516CECE"/>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66A11B0"/>
    <w:multiLevelType w:val="hybridMultilevel"/>
    <w:tmpl w:val="6590DC1A"/>
    <w:lvl w:ilvl="0" w:tplc="604E03FC">
      <w:start w:val="1"/>
      <w:numFmt w:val="bullet"/>
      <w:lvlText w:val=""/>
      <w:lvlJc w:val="left"/>
      <w:pPr>
        <w:ind w:left="720" w:hanging="360"/>
      </w:pPr>
      <w:rPr>
        <w:rFonts w:ascii="Wingdings" w:hAnsi="Wingdings" w:hint="default"/>
        <w:color w:val="3A5F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7972F64"/>
    <w:multiLevelType w:val="hybridMultilevel"/>
    <w:tmpl w:val="ABF6A63E"/>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B094E44"/>
    <w:multiLevelType w:val="hybridMultilevel"/>
    <w:tmpl w:val="7C0401DE"/>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C3D0F54"/>
    <w:multiLevelType w:val="hybridMultilevel"/>
    <w:tmpl w:val="1318EA0A"/>
    <w:lvl w:ilvl="0" w:tplc="23BEBCD8">
      <w:start w:val="1"/>
      <w:numFmt w:val="bullet"/>
      <w:lvlText w:val=""/>
      <w:lvlJc w:val="left"/>
      <w:pPr>
        <w:tabs>
          <w:tab w:val="num" w:pos="-1080"/>
        </w:tabs>
        <w:ind w:left="360" w:hanging="360"/>
      </w:pPr>
      <w:rPr>
        <w:rFonts w:ascii="Wingdings" w:hAnsi="Wingdings" w:hint="default"/>
        <w:color w:val="0000FF"/>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49" w15:restartNumberingAfterBreak="0">
    <w:nsid w:val="7F4C5AF1"/>
    <w:multiLevelType w:val="hybridMultilevel"/>
    <w:tmpl w:val="20747F34"/>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5"/>
  </w:num>
  <w:num w:numId="2">
    <w:abstractNumId w:val="8"/>
  </w:num>
  <w:num w:numId="3">
    <w:abstractNumId w:val="0"/>
  </w:num>
  <w:num w:numId="4">
    <w:abstractNumId w:val="4"/>
  </w:num>
  <w:num w:numId="5">
    <w:abstractNumId w:val="39"/>
  </w:num>
  <w:num w:numId="6">
    <w:abstractNumId w:val="3"/>
  </w:num>
  <w:num w:numId="7">
    <w:abstractNumId w:val="42"/>
  </w:num>
  <w:num w:numId="8">
    <w:abstractNumId w:val="48"/>
  </w:num>
  <w:num w:numId="9">
    <w:abstractNumId w:val="2"/>
  </w:num>
  <w:num w:numId="10">
    <w:abstractNumId w:val="22"/>
  </w:num>
  <w:num w:numId="11">
    <w:abstractNumId w:val="7"/>
  </w:num>
  <w:num w:numId="12">
    <w:abstractNumId w:val="26"/>
  </w:num>
  <w:num w:numId="13">
    <w:abstractNumId w:val="45"/>
  </w:num>
  <w:num w:numId="14">
    <w:abstractNumId w:val="32"/>
  </w:num>
  <w:num w:numId="15">
    <w:abstractNumId w:val="20"/>
  </w:num>
  <w:num w:numId="16">
    <w:abstractNumId w:val="13"/>
  </w:num>
  <w:num w:numId="17">
    <w:abstractNumId w:val="25"/>
  </w:num>
  <w:num w:numId="18">
    <w:abstractNumId w:val="6"/>
  </w:num>
  <w:num w:numId="19">
    <w:abstractNumId w:val="34"/>
  </w:num>
  <w:num w:numId="20">
    <w:abstractNumId w:val="49"/>
  </w:num>
  <w:num w:numId="21">
    <w:abstractNumId w:val="29"/>
  </w:num>
  <w:num w:numId="22">
    <w:abstractNumId w:val="44"/>
  </w:num>
  <w:num w:numId="23">
    <w:abstractNumId w:val="16"/>
  </w:num>
  <w:num w:numId="24">
    <w:abstractNumId w:val="36"/>
  </w:num>
  <w:num w:numId="25">
    <w:abstractNumId w:val="17"/>
  </w:num>
  <w:num w:numId="26">
    <w:abstractNumId w:val="28"/>
  </w:num>
  <w:num w:numId="27">
    <w:abstractNumId w:val="12"/>
  </w:num>
  <w:num w:numId="28">
    <w:abstractNumId w:val="14"/>
  </w:num>
  <w:num w:numId="29">
    <w:abstractNumId w:val="9"/>
  </w:num>
  <w:num w:numId="30">
    <w:abstractNumId w:val="40"/>
  </w:num>
  <w:num w:numId="31">
    <w:abstractNumId w:val="5"/>
  </w:num>
  <w:num w:numId="32">
    <w:abstractNumId w:val="19"/>
  </w:num>
  <w:num w:numId="33">
    <w:abstractNumId w:val="23"/>
  </w:num>
  <w:num w:numId="34">
    <w:abstractNumId w:val="21"/>
  </w:num>
  <w:num w:numId="35">
    <w:abstractNumId w:val="43"/>
  </w:num>
  <w:num w:numId="36">
    <w:abstractNumId w:val="31"/>
  </w:num>
  <w:num w:numId="37">
    <w:abstractNumId w:val="35"/>
  </w:num>
  <w:num w:numId="38">
    <w:abstractNumId w:val="41"/>
  </w:num>
  <w:num w:numId="39">
    <w:abstractNumId w:val="38"/>
  </w:num>
  <w:num w:numId="40">
    <w:abstractNumId w:val="18"/>
  </w:num>
  <w:num w:numId="41">
    <w:abstractNumId w:val="33"/>
  </w:num>
  <w:num w:numId="42">
    <w:abstractNumId w:val="46"/>
  </w:num>
  <w:num w:numId="43">
    <w:abstractNumId w:val="37"/>
  </w:num>
  <w:num w:numId="44">
    <w:abstractNumId w:val="30"/>
  </w:num>
  <w:num w:numId="45">
    <w:abstractNumId w:val="24"/>
  </w:num>
  <w:num w:numId="46">
    <w:abstractNumId w:val="47"/>
  </w:num>
  <w:num w:numId="47">
    <w:abstractNumId w:val="10"/>
  </w:num>
  <w:num w:numId="48">
    <w:abstractNumId w:val="27"/>
  </w:num>
  <w:num w:numId="49">
    <w:abstractNumId w:val="1"/>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ocumentProtection w:edit="readOnly" w:enforcement="1" w:cryptProviderType="rsaAES" w:cryptAlgorithmClass="hash" w:cryptAlgorithmType="typeAny" w:cryptAlgorithmSid="14" w:cryptSpinCount="100000" w:hash="ISJ/CCzpKtRyJkX4iM+WYFq+Og60FCAc7dsnDmTPdo471/Ub566lK3jiBnqgoHpyU6jNLmLdhwuIdxf/0nBWdg==" w:salt="mxbpYFfgTMAzatKVp9b+eg=="/>
  <w:defaultTabStop w:val="720"/>
  <w:drawingGridHorizontalSpacing w:val="181"/>
  <w:drawingGridVerticalSpacing w:val="181"/>
  <w:characterSpacingControl w:val="doNotCompress"/>
  <w:hdrShapeDefaults>
    <o:shapedefaults v:ext="edit" spidmax="37889">
      <o:colormru v:ext="edit" colors="#3a2dc1,#3a2d8f,#3a5f8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DBB"/>
    <w:rsid w:val="00010256"/>
    <w:rsid w:val="00012993"/>
    <w:rsid w:val="00015C5B"/>
    <w:rsid w:val="00052255"/>
    <w:rsid w:val="00071838"/>
    <w:rsid w:val="000A0021"/>
    <w:rsid w:val="000C524E"/>
    <w:rsid w:val="000E7994"/>
    <w:rsid w:val="000F06A7"/>
    <w:rsid w:val="000F241F"/>
    <w:rsid w:val="00123598"/>
    <w:rsid w:val="001314CD"/>
    <w:rsid w:val="00132FE2"/>
    <w:rsid w:val="00133658"/>
    <w:rsid w:val="00147DBB"/>
    <w:rsid w:val="00177217"/>
    <w:rsid w:val="001A46EB"/>
    <w:rsid w:val="001E5EDA"/>
    <w:rsid w:val="001F4D98"/>
    <w:rsid w:val="002258CB"/>
    <w:rsid w:val="00230ACF"/>
    <w:rsid w:val="0023724D"/>
    <w:rsid w:val="00243201"/>
    <w:rsid w:val="00246585"/>
    <w:rsid w:val="002577EC"/>
    <w:rsid w:val="00291DF7"/>
    <w:rsid w:val="00292D6E"/>
    <w:rsid w:val="002A5B8D"/>
    <w:rsid w:val="002B4C93"/>
    <w:rsid w:val="002E4646"/>
    <w:rsid w:val="002E7D2F"/>
    <w:rsid w:val="0032478A"/>
    <w:rsid w:val="00360E43"/>
    <w:rsid w:val="00372491"/>
    <w:rsid w:val="003A3366"/>
    <w:rsid w:val="003F5256"/>
    <w:rsid w:val="003F731B"/>
    <w:rsid w:val="00404C54"/>
    <w:rsid w:val="00410AEB"/>
    <w:rsid w:val="00411A58"/>
    <w:rsid w:val="00424FBC"/>
    <w:rsid w:val="00436FD0"/>
    <w:rsid w:val="00450E16"/>
    <w:rsid w:val="00465AC7"/>
    <w:rsid w:val="00481C4B"/>
    <w:rsid w:val="00497668"/>
    <w:rsid w:val="004D3B33"/>
    <w:rsid w:val="004E23F0"/>
    <w:rsid w:val="00510001"/>
    <w:rsid w:val="00513D8E"/>
    <w:rsid w:val="005217AE"/>
    <w:rsid w:val="00521EC9"/>
    <w:rsid w:val="005615EB"/>
    <w:rsid w:val="005A7668"/>
    <w:rsid w:val="005E4E50"/>
    <w:rsid w:val="005F6429"/>
    <w:rsid w:val="005F797E"/>
    <w:rsid w:val="00614F0E"/>
    <w:rsid w:val="00616561"/>
    <w:rsid w:val="006226D4"/>
    <w:rsid w:val="006D51AC"/>
    <w:rsid w:val="00730F4D"/>
    <w:rsid w:val="00735902"/>
    <w:rsid w:val="00736D31"/>
    <w:rsid w:val="007419E6"/>
    <w:rsid w:val="00756415"/>
    <w:rsid w:val="00772BE1"/>
    <w:rsid w:val="00776E41"/>
    <w:rsid w:val="007855F9"/>
    <w:rsid w:val="007A0D82"/>
    <w:rsid w:val="007B4470"/>
    <w:rsid w:val="007C6AEA"/>
    <w:rsid w:val="007C70C8"/>
    <w:rsid w:val="007D5BA4"/>
    <w:rsid w:val="007F65F6"/>
    <w:rsid w:val="008214B3"/>
    <w:rsid w:val="00831D8B"/>
    <w:rsid w:val="00865F6B"/>
    <w:rsid w:val="00874E9A"/>
    <w:rsid w:val="008B3D91"/>
    <w:rsid w:val="008C32C7"/>
    <w:rsid w:val="008C5215"/>
    <w:rsid w:val="008F7577"/>
    <w:rsid w:val="00902938"/>
    <w:rsid w:val="00910F06"/>
    <w:rsid w:val="00930A5A"/>
    <w:rsid w:val="00930C18"/>
    <w:rsid w:val="00932FEF"/>
    <w:rsid w:val="00936C3C"/>
    <w:rsid w:val="009F603C"/>
    <w:rsid w:val="00A22213"/>
    <w:rsid w:val="00A625D0"/>
    <w:rsid w:val="00A667F4"/>
    <w:rsid w:val="00A737CD"/>
    <w:rsid w:val="00AD72BC"/>
    <w:rsid w:val="00AE176A"/>
    <w:rsid w:val="00AE4919"/>
    <w:rsid w:val="00B32083"/>
    <w:rsid w:val="00B846CE"/>
    <w:rsid w:val="00BB4BB9"/>
    <w:rsid w:val="00BC544A"/>
    <w:rsid w:val="00BD3CD2"/>
    <w:rsid w:val="00C02CFA"/>
    <w:rsid w:val="00C16DC3"/>
    <w:rsid w:val="00C50AD4"/>
    <w:rsid w:val="00C632C1"/>
    <w:rsid w:val="00CB346D"/>
    <w:rsid w:val="00CC3835"/>
    <w:rsid w:val="00CD48F5"/>
    <w:rsid w:val="00CF1F9C"/>
    <w:rsid w:val="00D02E3F"/>
    <w:rsid w:val="00D22271"/>
    <w:rsid w:val="00D31770"/>
    <w:rsid w:val="00D413C9"/>
    <w:rsid w:val="00D81519"/>
    <w:rsid w:val="00D8733F"/>
    <w:rsid w:val="00D94DB4"/>
    <w:rsid w:val="00DC7972"/>
    <w:rsid w:val="00DD1194"/>
    <w:rsid w:val="00DF2728"/>
    <w:rsid w:val="00DF2D97"/>
    <w:rsid w:val="00E12863"/>
    <w:rsid w:val="00E14D43"/>
    <w:rsid w:val="00E17740"/>
    <w:rsid w:val="00E22E40"/>
    <w:rsid w:val="00E241BA"/>
    <w:rsid w:val="00E25413"/>
    <w:rsid w:val="00E81A70"/>
    <w:rsid w:val="00EE7DBB"/>
    <w:rsid w:val="00F0720D"/>
    <w:rsid w:val="00F244DF"/>
    <w:rsid w:val="00F32AAF"/>
    <w:rsid w:val="00F34B4B"/>
    <w:rsid w:val="00F37111"/>
    <w:rsid w:val="00F4159A"/>
    <w:rsid w:val="00F56E85"/>
    <w:rsid w:val="00F629FC"/>
    <w:rsid w:val="00F81F81"/>
    <w:rsid w:val="00FD1537"/>
    <w:rsid w:val="00FE5C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7889">
      <o:colormru v:ext="edit" colors="#3a2dc1,#3a2d8f,#3a5f8f"/>
    </o:shapedefaults>
    <o:shapelayout v:ext="edit">
      <o:idmap v:ext="edit" data="1"/>
    </o:shapelayout>
  </w:shapeDefaults>
  <w:decimalSymbol w:val="."/>
  <w:listSeparator w:val=","/>
  <w14:docId w14:val="114D7703"/>
  <w15:docId w15:val="{59BC6EF5-9F1A-4EBF-A7BD-279F5811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FEF"/>
    <w:pPr>
      <w:spacing w:after="120" w:line="276" w:lineRule="auto"/>
    </w:pPr>
    <w:rPr>
      <w:rFonts w:ascii="Arial" w:hAnsi="Arial"/>
      <w:szCs w:val="22"/>
      <w:lang w:eastAsia="en-US"/>
    </w:rPr>
  </w:style>
  <w:style w:type="paragraph" w:styleId="Heading1">
    <w:name w:val="heading 1"/>
    <w:basedOn w:val="Normal"/>
    <w:next w:val="Normal"/>
    <w:link w:val="Heading1Char"/>
    <w:uiPriority w:val="9"/>
    <w:qFormat/>
    <w:rsid w:val="00012993"/>
    <w:pPr>
      <w:keepNext/>
      <w:spacing w:after="240"/>
      <w:outlineLvl w:val="0"/>
    </w:pPr>
    <w:rPr>
      <w:rFonts w:eastAsia="Times New Roman"/>
      <w:b/>
      <w:bCs/>
      <w:color w:val="FFFFFF"/>
      <w:kern w:val="32"/>
      <w:sz w:val="32"/>
      <w:szCs w:val="32"/>
    </w:rPr>
  </w:style>
  <w:style w:type="paragraph" w:styleId="Heading2">
    <w:name w:val="heading 2"/>
    <w:basedOn w:val="Normal"/>
    <w:next w:val="Normal"/>
    <w:link w:val="Heading2Char"/>
    <w:uiPriority w:val="9"/>
    <w:unhideWhenUsed/>
    <w:qFormat/>
    <w:rsid w:val="00481C4B"/>
    <w:pPr>
      <w:keepNext/>
      <w:spacing w:before="100" w:beforeAutospacing="1"/>
      <w:outlineLvl w:val="1"/>
    </w:pPr>
    <w:rPr>
      <w:rFonts w:eastAsia="Times New Roman"/>
      <w:b/>
      <w:bCs/>
      <w:iCs/>
      <w:color w:val="3A5F8F"/>
      <w:sz w:val="24"/>
      <w:szCs w:val="28"/>
    </w:rPr>
  </w:style>
  <w:style w:type="paragraph" w:styleId="Heading3">
    <w:name w:val="heading 3"/>
    <w:basedOn w:val="Normal"/>
    <w:next w:val="Normal"/>
    <w:link w:val="Heading3Char"/>
    <w:uiPriority w:val="9"/>
    <w:unhideWhenUsed/>
    <w:qFormat/>
    <w:rsid w:val="00497668"/>
    <w:pPr>
      <w:keepNext/>
      <w:spacing w:before="240" w:after="60"/>
      <w:outlineLvl w:val="2"/>
    </w:pPr>
    <w:rPr>
      <w:rFonts w:eastAsia="Times New Roman"/>
      <w:b/>
      <w:bCs/>
      <w:sz w:val="22"/>
      <w:szCs w:val="24"/>
    </w:rPr>
  </w:style>
  <w:style w:type="paragraph" w:styleId="Heading4">
    <w:name w:val="heading 4"/>
    <w:basedOn w:val="Normal"/>
    <w:next w:val="Normal"/>
    <w:link w:val="Heading4Char"/>
    <w:uiPriority w:val="9"/>
    <w:unhideWhenUsed/>
    <w:qFormat/>
    <w:rsid w:val="00AE176A"/>
    <w:pPr>
      <w:keepNext/>
      <w:spacing w:before="240" w:after="60"/>
      <w:outlineLvl w:val="3"/>
    </w:pPr>
    <w:rPr>
      <w:rFonts w:eastAsia="Times New Roman"/>
      <w:b/>
      <w:bCs/>
      <w:i/>
    </w:rPr>
  </w:style>
  <w:style w:type="paragraph" w:styleId="Heading5">
    <w:name w:val="heading 5"/>
    <w:basedOn w:val="Normal"/>
    <w:next w:val="Normal"/>
    <w:link w:val="Heading5Char"/>
    <w:uiPriority w:val="9"/>
    <w:unhideWhenUsed/>
    <w:qFormat/>
    <w:rsid w:val="00C02CFA"/>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C02CFA"/>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C02CFA"/>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C02CFA"/>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C02CFA"/>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DBB"/>
    <w:pPr>
      <w:tabs>
        <w:tab w:val="center" w:pos="4513"/>
        <w:tab w:val="right" w:pos="9026"/>
      </w:tabs>
    </w:pPr>
  </w:style>
  <w:style w:type="character" w:customStyle="1" w:styleId="HeaderChar">
    <w:name w:val="Header Char"/>
    <w:link w:val="Header"/>
    <w:uiPriority w:val="99"/>
    <w:rsid w:val="00EE7DBB"/>
    <w:rPr>
      <w:sz w:val="22"/>
      <w:szCs w:val="22"/>
      <w:lang w:eastAsia="en-US"/>
    </w:rPr>
  </w:style>
  <w:style w:type="paragraph" w:styleId="Footer">
    <w:name w:val="footer"/>
    <w:basedOn w:val="Normal"/>
    <w:link w:val="FooterChar"/>
    <w:uiPriority w:val="99"/>
    <w:unhideWhenUsed/>
    <w:rsid w:val="00EE7DBB"/>
    <w:pPr>
      <w:tabs>
        <w:tab w:val="center" w:pos="4513"/>
        <w:tab w:val="right" w:pos="9026"/>
      </w:tabs>
    </w:pPr>
  </w:style>
  <w:style w:type="character" w:customStyle="1" w:styleId="FooterChar">
    <w:name w:val="Footer Char"/>
    <w:link w:val="Footer"/>
    <w:uiPriority w:val="99"/>
    <w:rsid w:val="00EE7DBB"/>
    <w:rPr>
      <w:sz w:val="22"/>
      <w:szCs w:val="22"/>
      <w:lang w:eastAsia="en-US"/>
    </w:rPr>
  </w:style>
  <w:style w:type="paragraph" w:styleId="BalloonText">
    <w:name w:val="Balloon Text"/>
    <w:basedOn w:val="Normal"/>
    <w:link w:val="BalloonTextChar"/>
    <w:uiPriority w:val="99"/>
    <w:semiHidden/>
    <w:unhideWhenUsed/>
    <w:rsid w:val="00EE7DB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7DBB"/>
    <w:rPr>
      <w:rFonts w:ascii="Tahoma" w:hAnsi="Tahoma" w:cs="Tahoma"/>
      <w:sz w:val="16"/>
      <w:szCs w:val="16"/>
      <w:lang w:eastAsia="en-US"/>
    </w:rPr>
  </w:style>
  <w:style w:type="character" w:customStyle="1" w:styleId="Heading1Char">
    <w:name w:val="Heading 1 Char"/>
    <w:link w:val="Heading1"/>
    <w:uiPriority w:val="9"/>
    <w:rsid w:val="00012993"/>
    <w:rPr>
      <w:rFonts w:ascii="Arial" w:eastAsia="Times New Roman" w:hAnsi="Arial"/>
      <w:b/>
      <w:bCs/>
      <w:color w:val="FFFFFF"/>
      <w:kern w:val="32"/>
      <w:sz w:val="32"/>
      <w:szCs w:val="32"/>
      <w:lang w:eastAsia="en-US"/>
    </w:rPr>
  </w:style>
  <w:style w:type="character" w:customStyle="1" w:styleId="Heading2Char">
    <w:name w:val="Heading 2 Char"/>
    <w:link w:val="Heading2"/>
    <w:uiPriority w:val="9"/>
    <w:rsid w:val="00481C4B"/>
    <w:rPr>
      <w:rFonts w:ascii="Arial" w:eastAsia="Times New Roman" w:hAnsi="Arial"/>
      <w:b/>
      <w:bCs/>
      <w:iCs/>
      <w:color w:val="3A5F8F"/>
      <w:sz w:val="24"/>
      <w:szCs w:val="28"/>
      <w:lang w:eastAsia="en-US"/>
    </w:rPr>
  </w:style>
  <w:style w:type="character" w:customStyle="1" w:styleId="Heading3Char">
    <w:name w:val="Heading 3 Char"/>
    <w:link w:val="Heading3"/>
    <w:uiPriority w:val="9"/>
    <w:rsid w:val="00497668"/>
    <w:rPr>
      <w:rFonts w:ascii="Arial" w:eastAsia="Times New Roman" w:hAnsi="Arial"/>
      <w:b/>
      <w:bCs/>
      <w:sz w:val="22"/>
      <w:szCs w:val="24"/>
      <w:lang w:eastAsia="en-US"/>
    </w:rPr>
  </w:style>
  <w:style w:type="character" w:customStyle="1" w:styleId="Heading4Char">
    <w:name w:val="Heading 4 Char"/>
    <w:link w:val="Heading4"/>
    <w:uiPriority w:val="9"/>
    <w:rsid w:val="00AE176A"/>
    <w:rPr>
      <w:rFonts w:ascii="Arial" w:eastAsia="Times New Roman" w:hAnsi="Arial"/>
      <w:b/>
      <w:bCs/>
      <w:i/>
      <w:sz w:val="22"/>
      <w:szCs w:val="22"/>
      <w:lang w:eastAsia="en-US"/>
    </w:rPr>
  </w:style>
  <w:style w:type="paragraph" w:customStyle="1" w:styleId="TRIMRef">
    <w:name w:val="TRIM Ref"/>
    <w:basedOn w:val="Footer"/>
    <w:link w:val="TRIMRefChar"/>
    <w:qFormat/>
    <w:rsid w:val="00DD1194"/>
  </w:style>
  <w:style w:type="paragraph" w:customStyle="1" w:styleId="2ndPageTitle">
    <w:name w:val="2nd Page Title"/>
    <w:basedOn w:val="Header"/>
    <w:link w:val="2ndPageTitleChar"/>
    <w:qFormat/>
    <w:rsid w:val="00DD1194"/>
    <w:rPr>
      <w:noProof/>
    </w:rPr>
  </w:style>
  <w:style w:type="character" w:customStyle="1" w:styleId="TRIMRefChar">
    <w:name w:val="TRIM Ref Char"/>
    <w:link w:val="TRIMRef"/>
    <w:rsid w:val="00DD1194"/>
    <w:rPr>
      <w:sz w:val="22"/>
      <w:szCs w:val="22"/>
      <w:lang w:eastAsia="en-US"/>
    </w:rPr>
  </w:style>
  <w:style w:type="character" w:customStyle="1" w:styleId="2ndPageTitleChar">
    <w:name w:val="2nd Page Title Char"/>
    <w:link w:val="2ndPageTitle"/>
    <w:rsid w:val="00DD1194"/>
    <w:rPr>
      <w:noProof/>
      <w:sz w:val="22"/>
      <w:szCs w:val="22"/>
      <w:lang w:eastAsia="en-US"/>
    </w:rPr>
  </w:style>
  <w:style w:type="paragraph" w:customStyle="1" w:styleId="TableTextSCC">
    <w:name w:val="Table Text (SCC)"/>
    <w:basedOn w:val="BodyText"/>
    <w:link w:val="TableTextSCCChar"/>
    <w:rsid w:val="00D81519"/>
    <w:pPr>
      <w:spacing w:before="40" w:after="40" w:line="240" w:lineRule="auto"/>
    </w:pPr>
    <w:rPr>
      <w:rFonts w:eastAsia="Times New Roman"/>
      <w:szCs w:val="24"/>
    </w:rPr>
  </w:style>
  <w:style w:type="table" w:customStyle="1" w:styleId="TableStyle1SCCReversedHeader">
    <w:name w:val="Table Style 1 (SCC) Reversed Header"/>
    <w:basedOn w:val="TableNormal"/>
    <w:rsid w:val="00D81519"/>
    <w:pPr>
      <w:spacing w:before="40" w:after="40"/>
    </w:pPr>
    <w:rPr>
      <w:rFonts w:ascii="Arial" w:eastAsia="Times New Roman" w:hAnsi="Arial"/>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tcPr>
      <w:shd w:val="clear" w:color="auto" w:fill="auto"/>
    </w:tcPr>
    <w:tblStylePr w:type="firstRow">
      <w:rPr>
        <w:rFonts w:ascii="Arial" w:hAnsi="Arial"/>
        <w:b/>
        <w:color w:val="FFFFFF"/>
        <w:sz w:val="20"/>
      </w:rPr>
      <w:tblPr/>
      <w:tcPr>
        <w:shd w:val="clear" w:color="auto" w:fill="000000"/>
      </w:tcPr>
    </w:tblStylePr>
  </w:style>
  <w:style w:type="character" w:customStyle="1" w:styleId="TableTextSCCChar">
    <w:name w:val="Table Text (SCC) Char"/>
    <w:link w:val="TableTextSCC"/>
    <w:rsid w:val="00D81519"/>
    <w:rPr>
      <w:rFonts w:ascii="Arial" w:eastAsia="Times New Roman" w:hAnsi="Arial"/>
      <w:sz w:val="22"/>
      <w:szCs w:val="24"/>
      <w:lang w:eastAsia="en-US"/>
    </w:rPr>
  </w:style>
  <w:style w:type="paragraph" w:styleId="BodyText">
    <w:name w:val="Body Text"/>
    <w:basedOn w:val="Normal"/>
    <w:link w:val="BodyTextChar"/>
    <w:uiPriority w:val="99"/>
    <w:semiHidden/>
    <w:unhideWhenUsed/>
    <w:rsid w:val="00D81519"/>
  </w:style>
  <w:style w:type="character" w:customStyle="1" w:styleId="BodyTextChar">
    <w:name w:val="Body Text Char"/>
    <w:link w:val="BodyText"/>
    <w:uiPriority w:val="99"/>
    <w:semiHidden/>
    <w:rsid w:val="00D81519"/>
    <w:rPr>
      <w:sz w:val="22"/>
      <w:szCs w:val="22"/>
      <w:lang w:eastAsia="en-US"/>
    </w:rPr>
  </w:style>
  <w:style w:type="character" w:customStyle="1" w:styleId="Heading5Char">
    <w:name w:val="Heading 5 Char"/>
    <w:link w:val="Heading5"/>
    <w:uiPriority w:val="9"/>
    <w:rsid w:val="00C02CFA"/>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C02CFA"/>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C02CFA"/>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C02CFA"/>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C02CFA"/>
    <w:rPr>
      <w:rFonts w:ascii="Cambria" w:eastAsia="Times New Roman" w:hAnsi="Cambria" w:cs="Times New Roman"/>
      <w:sz w:val="22"/>
      <w:szCs w:val="22"/>
      <w:lang w:eastAsia="en-US"/>
    </w:rPr>
  </w:style>
  <w:style w:type="character" w:styleId="Strong">
    <w:name w:val="Strong"/>
    <w:aliases w:val="Heading 10"/>
    <w:qFormat/>
    <w:rsid w:val="00C02CFA"/>
    <w:rPr>
      <w:b/>
    </w:rPr>
  </w:style>
  <w:style w:type="paragraph" w:styleId="NoSpacing">
    <w:name w:val="No Spacing"/>
    <w:aliases w:val="Heading 11"/>
    <w:basedOn w:val="Heading8"/>
    <w:uiPriority w:val="1"/>
    <w:qFormat/>
    <w:rsid w:val="00C02CFA"/>
    <w:pPr>
      <w:spacing w:before="40" w:after="40" w:line="240" w:lineRule="auto"/>
    </w:pPr>
    <w:rPr>
      <w:rFonts w:ascii="Arial Bold" w:hAnsi="Arial Bold"/>
      <w:b/>
      <w:i w:val="0"/>
      <w:iCs w:val="0"/>
      <w:color w:val="FFFFFF"/>
      <w:sz w:val="20"/>
      <w:lang w:eastAsia="en-AU"/>
    </w:rPr>
  </w:style>
  <w:style w:type="character" w:styleId="SubtleReference">
    <w:name w:val="Subtle Reference"/>
    <w:uiPriority w:val="31"/>
    <w:qFormat/>
    <w:rsid w:val="00C02CFA"/>
  </w:style>
  <w:style w:type="character" w:styleId="SubtleEmphasis">
    <w:name w:val="Subtle Emphasis"/>
    <w:aliases w:val="Heading 12"/>
    <w:uiPriority w:val="19"/>
    <w:qFormat/>
    <w:rsid w:val="00C02CFA"/>
    <w:rPr>
      <w:b/>
    </w:rPr>
  </w:style>
  <w:style w:type="character" w:styleId="IntenseEmphasis">
    <w:name w:val="Intense Emphasis"/>
    <w:aliases w:val="Heading 13"/>
    <w:uiPriority w:val="21"/>
    <w:qFormat/>
    <w:rsid w:val="00C02CFA"/>
    <w:rPr>
      <w:b/>
    </w:rPr>
  </w:style>
  <w:style w:type="paragraph" w:styleId="Caption">
    <w:name w:val="caption"/>
    <w:aliases w:val="Bullets"/>
    <w:basedOn w:val="Normal"/>
    <w:next w:val="BodyText"/>
    <w:link w:val="CaptionChar"/>
    <w:qFormat/>
    <w:rsid w:val="00BD3CD2"/>
    <w:pPr>
      <w:numPr>
        <w:numId w:val="1"/>
      </w:numPr>
      <w:spacing w:before="40" w:after="40" w:line="288" w:lineRule="auto"/>
    </w:pPr>
    <w:rPr>
      <w:rFonts w:eastAsia="Times New Roman"/>
      <w:noProof/>
      <w:szCs w:val="24"/>
    </w:rPr>
  </w:style>
  <w:style w:type="character" w:styleId="Hyperlink">
    <w:name w:val="Hyperlink"/>
    <w:basedOn w:val="DefaultParagraphFont"/>
    <w:semiHidden/>
    <w:rsid w:val="00BD3CD2"/>
    <w:rPr>
      <w:color w:val="0000FF"/>
      <w:u w:val="single"/>
    </w:rPr>
  </w:style>
  <w:style w:type="paragraph" w:styleId="Title">
    <w:name w:val="Title"/>
    <w:basedOn w:val="TableTextSCC"/>
    <w:link w:val="TitleChar"/>
    <w:qFormat/>
    <w:rsid w:val="00BD3CD2"/>
    <w:rPr>
      <w:b/>
      <w:color w:val="FFFFFF"/>
      <w:lang w:eastAsia="en-AU"/>
    </w:rPr>
  </w:style>
  <w:style w:type="character" w:customStyle="1" w:styleId="TitleChar">
    <w:name w:val="Title Char"/>
    <w:basedOn w:val="DefaultParagraphFont"/>
    <w:link w:val="Title"/>
    <w:rsid w:val="00BD3CD2"/>
    <w:rPr>
      <w:rFonts w:ascii="Arial" w:eastAsia="Times New Roman" w:hAnsi="Arial"/>
      <w:b/>
      <w:color w:val="FFFFFF"/>
      <w:szCs w:val="24"/>
    </w:rPr>
  </w:style>
  <w:style w:type="character" w:customStyle="1" w:styleId="CaptionChar">
    <w:name w:val="Caption Char"/>
    <w:aliases w:val="Bullets Char"/>
    <w:basedOn w:val="DefaultParagraphFont"/>
    <w:link w:val="Caption"/>
    <w:rsid w:val="00BD3CD2"/>
    <w:rPr>
      <w:rFonts w:ascii="Arial" w:eastAsia="Times New Roman" w:hAnsi="Arial"/>
      <w:noProof/>
      <w:szCs w:val="24"/>
      <w:lang w:eastAsia="en-US"/>
    </w:rPr>
  </w:style>
  <w:style w:type="paragraph" w:customStyle="1" w:styleId="CaptionSCC">
    <w:name w:val="Caption (SCC)"/>
    <w:basedOn w:val="Normal"/>
    <w:link w:val="CaptionSCCChar"/>
    <w:rsid w:val="00BD3CD2"/>
    <w:pPr>
      <w:spacing w:before="40" w:after="40" w:line="240" w:lineRule="auto"/>
    </w:pPr>
    <w:rPr>
      <w:rFonts w:eastAsia="Times New Roman"/>
      <w:bCs/>
      <w:sz w:val="18"/>
      <w:szCs w:val="24"/>
      <w:lang w:eastAsia="en-AU"/>
    </w:rPr>
  </w:style>
  <w:style w:type="character" w:customStyle="1" w:styleId="CaptionSCCChar">
    <w:name w:val="Caption (SCC) Char"/>
    <w:basedOn w:val="DefaultParagraphFont"/>
    <w:link w:val="CaptionSCC"/>
    <w:rsid w:val="00BD3CD2"/>
    <w:rPr>
      <w:rFonts w:ascii="Arial" w:eastAsia="Times New Roman" w:hAnsi="Arial"/>
      <w:bCs/>
      <w:sz w:val="18"/>
      <w:szCs w:val="24"/>
    </w:rPr>
  </w:style>
  <w:style w:type="paragraph" w:customStyle="1" w:styleId="NormalChecklist">
    <w:name w:val="Normal (Checklist)"/>
    <w:basedOn w:val="Normal"/>
    <w:rsid w:val="007B4470"/>
    <w:pPr>
      <w:keepLines/>
      <w:spacing w:before="60" w:after="60" w:line="240" w:lineRule="auto"/>
    </w:pPr>
    <w:rPr>
      <w:rFonts w:eastAsia="Times New Roman"/>
      <w:szCs w:val="20"/>
    </w:rPr>
  </w:style>
  <w:style w:type="paragraph" w:styleId="ListParagraph">
    <w:name w:val="List Paragraph"/>
    <w:basedOn w:val="Normal"/>
    <w:uiPriority w:val="34"/>
    <w:qFormat/>
    <w:rsid w:val="00CC38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20840">
      <w:bodyDiv w:val="1"/>
      <w:marLeft w:val="0"/>
      <w:marRight w:val="0"/>
      <w:marTop w:val="0"/>
      <w:marBottom w:val="0"/>
      <w:divBdr>
        <w:top w:val="none" w:sz="0" w:space="0" w:color="auto"/>
        <w:left w:val="none" w:sz="0" w:space="0" w:color="auto"/>
        <w:bottom w:val="none" w:sz="0" w:space="0" w:color="auto"/>
        <w:right w:val="none" w:sz="0" w:space="0" w:color="auto"/>
      </w:divBdr>
    </w:div>
    <w:div w:id="224683752">
      <w:bodyDiv w:val="1"/>
      <w:marLeft w:val="0"/>
      <w:marRight w:val="0"/>
      <w:marTop w:val="0"/>
      <w:marBottom w:val="0"/>
      <w:divBdr>
        <w:top w:val="none" w:sz="0" w:space="0" w:color="auto"/>
        <w:left w:val="none" w:sz="0" w:space="0" w:color="auto"/>
        <w:bottom w:val="none" w:sz="0" w:space="0" w:color="auto"/>
        <w:right w:val="none" w:sz="0" w:space="0" w:color="auto"/>
      </w:divBdr>
    </w:div>
    <w:div w:id="289750362">
      <w:bodyDiv w:val="1"/>
      <w:marLeft w:val="0"/>
      <w:marRight w:val="0"/>
      <w:marTop w:val="0"/>
      <w:marBottom w:val="0"/>
      <w:divBdr>
        <w:top w:val="none" w:sz="0" w:space="0" w:color="auto"/>
        <w:left w:val="none" w:sz="0" w:space="0" w:color="auto"/>
        <w:bottom w:val="none" w:sz="0" w:space="0" w:color="auto"/>
        <w:right w:val="none" w:sz="0" w:space="0" w:color="auto"/>
      </w:divBdr>
    </w:div>
    <w:div w:id="466894010">
      <w:bodyDiv w:val="1"/>
      <w:marLeft w:val="0"/>
      <w:marRight w:val="0"/>
      <w:marTop w:val="0"/>
      <w:marBottom w:val="0"/>
      <w:divBdr>
        <w:top w:val="none" w:sz="0" w:space="0" w:color="auto"/>
        <w:left w:val="none" w:sz="0" w:space="0" w:color="auto"/>
        <w:bottom w:val="none" w:sz="0" w:space="0" w:color="auto"/>
        <w:right w:val="none" w:sz="0" w:space="0" w:color="auto"/>
      </w:divBdr>
    </w:div>
    <w:div w:id="491679009">
      <w:bodyDiv w:val="1"/>
      <w:marLeft w:val="0"/>
      <w:marRight w:val="0"/>
      <w:marTop w:val="0"/>
      <w:marBottom w:val="0"/>
      <w:divBdr>
        <w:top w:val="none" w:sz="0" w:space="0" w:color="auto"/>
        <w:left w:val="none" w:sz="0" w:space="0" w:color="auto"/>
        <w:bottom w:val="none" w:sz="0" w:space="0" w:color="auto"/>
        <w:right w:val="none" w:sz="0" w:space="0" w:color="auto"/>
      </w:divBdr>
    </w:div>
    <w:div w:id="559755750">
      <w:bodyDiv w:val="1"/>
      <w:marLeft w:val="0"/>
      <w:marRight w:val="0"/>
      <w:marTop w:val="0"/>
      <w:marBottom w:val="0"/>
      <w:divBdr>
        <w:top w:val="none" w:sz="0" w:space="0" w:color="auto"/>
        <w:left w:val="none" w:sz="0" w:space="0" w:color="auto"/>
        <w:bottom w:val="none" w:sz="0" w:space="0" w:color="auto"/>
        <w:right w:val="none" w:sz="0" w:space="0" w:color="auto"/>
      </w:divBdr>
    </w:div>
    <w:div w:id="896352703">
      <w:bodyDiv w:val="1"/>
      <w:marLeft w:val="0"/>
      <w:marRight w:val="0"/>
      <w:marTop w:val="0"/>
      <w:marBottom w:val="0"/>
      <w:divBdr>
        <w:top w:val="none" w:sz="0" w:space="0" w:color="auto"/>
        <w:left w:val="none" w:sz="0" w:space="0" w:color="auto"/>
        <w:bottom w:val="none" w:sz="0" w:space="0" w:color="auto"/>
        <w:right w:val="none" w:sz="0" w:space="0" w:color="auto"/>
      </w:divBdr>
    </w:div>
    <w:div w:id="1059673191">
      <w:bodyDiv w:val="1"/>
      <w:marLeft w:val="0"/>
      <w:marRight w:val="0"/>
      <w:marTop w:val="0"/>
      <w:marBottom w:val="0"/>
      <w:divBdr>
        <w:top w:val="none" w:sz="0" w:space="0" w:color="auto"/>
        <w:left w:val="none" w:sz="0" w:space="0" w:color="auto"/>
        <w:bottom w:val="none" w:sz="0" w:space="0" w:color="auto"/>
        <w:right w:val="none" w:sz="0" w:space="0" w:color="auto"/>
      </w:divBdr>
    </w:div>
    <w:div w:id="1144153245">
      <w:bodyDiv w:val="1"/>
      <w:marLeft w:val="0"/>
      <w:marRight w:val="0"/>
      <w:marTop w:val="0"/>
      <w:marBottom w:val="0"/>
      <w:divBdr>
        <w:top w:val="none" w:sz="0" w:space="0" w:color="auto"/>
        <w:left w:val="none" w:sz="0" w:space="0" w:color="auto"/>
        <w:bottom w:val="none" w:sz="0" w:space="0" w:color="auto"/>
        <w:right w:val="none" w:sz="0" w:space="0" w:color="auto"/>
      </w:divBdr>
    </w:div>
    <w:div w:id="1241257860">
      <w:bodyDiv w:val="1"/>
      <w:marLeft w:val="0"/>
      <w:marRight w:val="0"/>
      <w:marTop w:val="0"/>
      <w:marBottom w:val="0"/>
      <w:divBdr>
        <w:top w:val="none" w:sz="0" w:space="0" w:color="auto"/>
        <w:left w:val="none" w:sz="0" w:space="0" w:color="auto"/>
        <w:bottom w:val="none" w:sz="0" w:space="0" w:color="auto"/>
        <w:right w:val="none" w:sz="0" w:space="0" w:color="auto"/>
      </w:divBdr>
    </w:div>
    <w:div w:id="1399136166">
      <w:bodyDiv w:val="1"/>
      <w:marLeft w:val="0"/>
      <w:marRight w:val="0"/>
      <w:marTop w:val="0"/>
      <w:marBottom w:val="0"/>
      <w:divBdr>
        <w:top w:val="none" w:sz="0" w:space="0" w:color="auto"/>
        <w:left w:val="none" w:sz="0" w:space="0" w:color="auto"/>
        <w:bottom w:val="none" w:sz="0" w:space="0" w:color="auto"/>
        <w:right w:val="none" w:sz="0" w:space="0" w:color="auto"/>
      </w:divBdr>
    </w:div>
    <w:div w:id="1564295045">
      <w:bodyDiv w:val="1"/>
      <w:marLeft w:val="0"/>
      <w:marRight w:val="0"/>
      <w:marTop w:val="0"/>
      <w:marBottom w:val="0"/>
      <w:divBdr>
        <w:top w:val="none" w:sz="0" w:space="0" w:color="auto"/>
        <w:left w:val="none" w:sz="0" w:space="0" w:color="auto"/>
        <w:bottom w:val="none" w:sz="0" w:space="0" w:color="auto"/>
        <w:right w:val="none" w:sz="0" w:space="0" w:color="auto"/>
      </w:divBdr>
    </w:div>
    <w:div w:id="1634482705">
      <w:bodyDiv w:val="1"/>
      <w:marLeft w:val="0"/>
      <w:marRight w:val="0"/>
      <w:marTop w:val="0"/>
      <w:marBottom w:val="0"/>
      <w:divBdr>
        <w:top w:val="none" w:sz="0" w:space="0" w:color="auto"/>
        <w:left w:val="none" w:sz="0" w:space="0" w:color="auto"/>
        <w:bottom w:val="none" w:sz="0" w:space="0" w:color="auto"/>
        <w:right w:val="none" w:sz="0" w:space="0" w:color="auto"/>
      </w:divBdr>
    </w:div>
    <w:div w:id="1695686333">
      <w:bodyDiv w:val="1"/>
      <w:marLeft w:val="0"/>
      <w:marRight w:val="0"/>
      <w:marTop w:val="0"/>
      <w:marBottom w:val="0"/>
      <w:divBdr>
        <w:top w:val="none" w:sz="0" w:space="0" w:color="auto"/>
        <w:left w:val="none" w:sz="0" w:space="0" w:color="auto"/>
        <w:bottom w:val="none" w:sz="0" w:space="0" w:color="auto"/>
        <w:right w:val="none" w:sz="0" w:space="0" w:color="auto"/>
      </w:divBdr>
    </w:div>
    <w:div w:id="1829010693">
      <w:bodyDiv w:val="1"/>
      <w:marLeft w:val="0"/>
      <w:marRight w:val="0"/>
      <w:marTop w:val="0"/>
      <w:marBottom w:val="0"/>
      <w:divBdr>
        <w:top w:val="none" w:sz="0" w:space="0" w:color="auto"/>
        <w:left w:val="none" w:sz="0" w:space="0" w:color="auto"/>
        <w:bottom w:val="none" w:sz="0" w:space="0" w:color="auto"/>
        <w:right w:val="none" w:sz="0" w:space="0" w:color="auto"/>
      </w:divBdr>
    </w:div>
    <w:div w:id="184616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gtoolbox.qld.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68336\Downloads\LG%20Toolbox%20-%20Word%20template%20-%20General%20business%20-%20Portrai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E79AA-364C-4F6B-8DE7-BD558B566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LG Toolbox - Word template - General business - Portrait (1)</Template>
  <TotalTime>68</TotalTime>
  <Pages>1</Pages>
  <Words>512</Words>
  <Characters>2923</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Amplifier devices</vt:lpstr>
    </vt:vector>
  </TitlesOfParts>
  <Company>Brisbane City Council</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Pumps</dc:title>
  <dc:subject>Administration</dc:subject>
  <dc:creator>LG Toolbox</dc:creator>
  <cp:lastModifiedBy>Leanne Zimmermann</cp:lastModifiedBy>
  <cp:revision>34</cp:revision>
  <cp:lastPrinted>2015-08-25T04:41:00Z</cp:lastPrinted>
  <dcterms:created xsi:type="dcterms:W3CDTF">2016-06-14T07:49:00Z</dcterms:created>
  <dcterms:modified xsi:type="dcterms:W3CDTF">2017-10-12T06:48:00Z</dcterms:modified>
  <cp:category>Noise Pollution - Fact 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0x010100F36DD446F9866348BCADCE2E1406A6E6</vt:lpwstr>
  </property>
  <property fmtid="{D5CDD505-2E9C-101B-9397-08002B2CF9AE}" pid="3" name="Topic">
    <vt:lpwstr>Templates</vt:lpwstr>
  </property>
  <property fmtid="{D5CDD505-2E9C-101B-9397-08002B2CF9AE}" pid="4" name="Audience1">
    <vt:lpwstr>2</vt:lpwstr>
  </property>
  <property fmtid="{D5CDD505-2E9C-101B-9397-08002B2CF9AE}" pid="5" name="Councils">
    <vt:lpwstr>89</vt:lpwstr>
  </property>
</Properties>
</file>